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31" w:rsidRDefault="00B21A4E">
      <w:r>
        <w:rPr>
          <w:b/>
          <w:bCs/>
          <w:iCs/>
          <w:sz w:val="21"/>
          <w:szCs w:val="21"/>
        </w:rPr>
        <w:t>Allegato 1</w:t>
      </w:r>
    </w:p>
    <w:p w:rsidR="003B3031" w:rsidRDefault="00B21A4E">
      <w:pPr>
        <w:rPr>
          <w:b/>
          <w:bCs/>
          <w:i/>
          <w:color w:val="FF0000"/>
        </w:rPr>
      </w:pPr>
      <w:r>
        <w:rPr>
          <w:b/>
          <w:bCs/>
          <w:i/>
          <w:color w:val="FF0000"/>
          <w:sz w:val="21"/>
          <w:szCs w:val="21"/>
        </w:rPr>
        <w:t>(Su carta intestata dell’operatore economico)</w:t>
      </w:r>
    </w:p>
    <w:p w:rsidR="003B3031" w:rsidRDefault="003B3031">
      <w:pPr>
        <w:jc w:val="center"/>
        <w:rPr>
          <w:sz w:val="21"/>
          <w:szCs w:val="21"/>
        </w:rPr>
      </w:pPr>
    </w:p>
    <w:p w:rsidR="003B3031" w:rsidRDefault="00B21A4E">
      <w:pPr>
        <w:ind w:left="5664" w:firstLine="708"/>
        <w:jc w:val="right"/>
      </w:pPr>
      <w:r>
        <w:rPr>
          <w:b/>
          <w:bCs/>
          <w:color w:val="000000"/>
          <w:sz w:val="21"/>
          <w:szCs w:val="21"/>
        </w:rPr>
        <w:t>Spett.le Ordine dei Commercialisti ed Esperti Contabili di Bari</w:t>
      </w:r>
    </w:p>
    <w:p w:rsidR="003B3031" w:rsidRDefault="00B21A4E">
      <w:pPr>
        <w:ind w:left="5664" w:firstLine="708"/>
        <w:jc w:val="right"/>
      </w:pPr>
      <w:r>
        <w:rPr>
          <w:b/>
          <w:bCs/>
          <w:color w:val="000000"/>
          <w:sz w:val="21"/>
          <w:szCs w:val="21"/>
        </w:rPr>
        <w:t>Via Venezia N. 13</w:t>
      </w:r>
    </w:p>
    <w:p w:rsidR="003B3031" w:rsidRDefault="00B21A4E">
      <w:pPr>
        <w:ind w:left="5664" w:firstLine="708"/>
        <w:jc w:val="right"/>
      </w:pPr>
      <w:r>
        <w:rPr>
          <w:b/>
          <w:bCs/>
          <w:color w:val="000000"/>
          <w:sz w:val="21"/>
          <w:szCs w:val="21"/>
        </w:rPr>
        <w:t>70122 -  Bari</w:t>
      </w:r>
    </w:p>
    <w:p w:rsidR="003B3031" w:rsidRDefault="003B3031">
      <w:pPr>
        <w:jc w:val="both"/>
        <w:rPr>
          <w:color w:val="000000"/>
          <w:sz w:val="21"/>
          <w:szCs w:val="21"/>
        </w:rPr>
      </w:pPr>
    </w:p>
    <w:p w:rsidR="003B3031" w:rsidRDefault="00B21A4E">
      <w:pPr>
        <w:pStyle w:val="Sottotitolo"/>
        <w:widowControl w:val="0"/>
        <w:spacing w:before="120" w:after="120"/>
        <w:jc w:val="both"/>
      </w:pPr>
      <w:r>
        <w:rPr>
          <w:rFonts w:ascii="Times New Roman" w:hAnsi="Times New Roman"/>
          <w:sz w:val="21"/>
          <w:szCs w:val="21"/>
        </w:rPr>
        <w:t xml:space="preserve">OGGETTO: AVVISO PUBBLICO PER L’AFFIDAMENTO DIRETTO DELLA FORNITURA  </w:t>
      </w:r>
      <w:proofErr w:type="spellStart"/>
      <w:r>
        <w:rPr>
          <w:rFonts w:ascii="Times New Roman" w:hAnsi="Times New Roman"/>
          <w:sz w:val="21"/>
          <w:szCs w:val="21"/>
        </w:rPr>
        <w:t>FORNITURA</w:t>
      </w:r>
      <w:proofErr w:type="spellEnd"/>
      <w:r>
        <w:rPr>
          <w:rFonts w:ascii="Times New Roman" w:hAnsi="Times New Roman"/>
          <w:sz w:val="21"/>
          <w:szCs w:val="21"/>
        </w:rPr>
        <w:t xml:space="preserve"> DI TARGHE RICORDO PER GLI ANNI 2018-2019-2020 – CIG </w:t>
      </w:r>
      <w:r w:rsidR="00D33EAE" w:rsidRPr="00D33EAE">
        <w:rPr>
          <w:rFonts w:ascii="Times New Roman" w:hAnsi="Times New Roman"/>
          <w:sz w:val="21"/>
          <w:szCs w:val="21"/>
        </w:rPr>
        <w:t>Z1321EB795</w:t>
      </w:r>
    </w:p>
    <w:p w:rsidR="003B3031" w:rsidRDefault="00B21A4E">
      <w:pPr>
        <w:pStyle w:val="Sottotitolo"/>
        <w:widowControl w:val="0"/>
        <w:spacing w:before="120" w:after="120"/>
      </w:pPr>
      <w:r>
        <w:rPr>
          <w:rFonts w:ascii="Times New Roman" w:hAnsi="Times New Roman"/>
          <w:sz w:val="21"/>
          <w:szCs w:val="21"/>
        </w:rPr>
        <w:t>Istanza e autocertificazione requisiti</w:t>
      </w:r>
    </w:p>
    <w:p w:rsidR="003B3031" w:rsidRDefault="00B21A4E">
      <w:pPr>
        <w:pStyle w:val="Corpotesto"/>
        <w:spacing w:line="360" w:lineRule="auto"/>
        <w:jc w:val="both"/>
      </w:pPr>
      <w:r>
        <w:rPr>
          <w:sz w:val="21"/>
          <w:szCs w:val="21"/>
        </w:rPr>
        <w:t>Il sottoscritto ___________________________________, nato a ___________________</w:t>
      </w:r>
      <w:bookmarkStart w:id="0" w:name="_GoBack"/>
      <w:bookmarkEnd w:id="0"/>
      <w:r>
        <w:rPr>
          <w:sz w:val="21"/>
          <w:szCs w:val="21"/>
        </w:rPr>
        <w:t xml:space="preserve">__ (_____) il ___________________, CF _______________________________________________________ residente a _______________________ in Via ________________________________ n° _______, </w:t>
      </w:r>
    </w:p>
    <w:p w:rsidR="003B3031" w:rsidRDefault="00B21A4E">
      <w:pPr>
        <w:spacing w:line="360" w:lineRule="auto"/>
        <w:jc w:val="both"/>
        <w:rPr>
          <w:bCs/>
        </w:rPr>
      </w:pPr>
      <w:r>
        <w:rPr>
          <w:sz w:val="21"/>
          <w:szCs w:val="21"/>
        </w:rPr>
        <w:t xml:space="preserve">nella mia qualità di </w:t>
      </w:r>
      <w:r>
        <w:rPr>
          <w:i/>
          <w:iCs/>
          <w:sz w:val="21"/>
          <w:szCs w:val="21"/>
        </w:rPr>
        <w:t>(rappresentante legale, procuratore)</w:t>
      </w:r>
      <w:r>
        <w:rPr>
          <w:bCs/>
          <w:sz w:val="21"/>
          <w:szCs w:val="21"/>
        </w:rPr>
        <w:t>_______________________________________</w:t>
      </w:r>
    </w:p>
    <w:p w:rsidR="003B3031" w:rsidRDefault="00B21A4E">
      <w:pPr>
        <w:pStyle w:val="Corpotesto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>eventualmente)</w:t>
      </w:r>
      <w:r>
        <w:rPr>
          <w:sz w:val="21"/>
          <w:szCs w:val="21"/>
        </w:rPr>
        <w:t xml:space="preserve"> giusta procura generale/speciale </w:t>
      </w:r>
      <w:proofErr w:type="spellStart"/>
      <w:r>
        <w:rPr>
          <w:sz w:val="21"/>
          <w:szCs w:val="21"/>
        </w:rPr>
        <w:t>n°_________________del</w:t>
      </w:r>
      <w:proofErr w:type="spellEnd"/>
      <w:r>
        <w:rPr>
          <w:sz w:val="21"/>
          <w:szCs w:val="21"/>
        </w:rPr>
        <w:t xml:space="preserve"> ________________  a rogito del notaio__________________________________________________________________</w:t>
      </w:r>
    </w:p>
    <w:p w:rsidR="003B3031" w:rsidRDefault="00B21A4E">
      <w:pPr>
        <w:pStyle w:val="Corpotesto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autorizzato a rappresentare legalmente l’Impresa </w:t>
      </w:r>
      <w:r>
        <w:rPr>
          <w:i/>
          <w:iCs/>
          <w:sz w:val="21"/>
          <w:szCs w:val="21"/>
        </w:rPr>
        <w:t>(Denominazione/ Ragione Sociale)</w:t>
      </w:r>
      <w:r>
        <w:rPr>
          <w:sz w:val="21"/>
          <w:szCs w:val="21"/>
        </w:rPr>
        <w:t xml:space="preserve"> :</w:t>
      </w:r>
    </w:p>
    <w:p w:rsidR="003B3031" w:rsidRDefault="00B21A4E">
      <w:pPr>
        <w:pStyle w:val="Corpotesto"/>
        <w:spacing w:line="360" w:lineRule="auto"/>
        <w:jc w:val="both"/>
      </w:pPr>
      <w:r>
        <w:rPr>
          <w:sz w:val="21"/>
          <w:szCs w:val="21"/>
        </w:rPr>
        <w:t xml:space="preserve">________________________________________________________________________________ con sede in _____________________________, Via _________________________ n° ________, codice fiscale __________________________  partita I.V.A. ______________________________, </w:t>
      </w:r>
    </w:p>
    <w:p w:rsidR="003B3031" w:rsidRDefault="00B21A4E">
      <w:pPr>
        <w:pStyle w:val="Titolo1"/>
        <w:widowControl w:val="0"/>
        <w:spacing w:before="120" w:after="120"/>
        <w:jc w:val="center"/>
      </w:pPr>
      <w:r>
        <w:rPr>
          <w:rFonts w:ascii="Times New Roman" w:hAnsi="Times New Roman" w:cs="Times New Roman"/>
          <w:b w:val="0"/>
          <w:bCs w:val="0"/>
          <w:iCs/>
          <w:spacing w:val="80"/>
          <w:sz w:val="21"/>
          <w:szCs w:val="21"/>
        </w:rPr>
        <w:t>COMUNICA</w:t>
      </w:r>
    </w:p>
    <w:p w:rsidR="003B3031" w:rsidRDefault="00B21A4E">
      <w:pPr>
        <w:pStyle w:val="Corpotesto"/>
        <w:jc w:val="both"/>
      </w:pPr>
      <w:r>
        <w:rPr>
          <w:sz w:val="21"/>
          <w:szCs w:val="21"/>
        </w:rPr>
        <w:t>di essere interessato alla procedura specificata in oggetto e di voler partecipare in qualità di:</w:t>
      </w:r>
    </w:p>
    <w:p w:rsidR="003B3031" w:rsidRDefault="00B21A4E">
      <w:pPr>
        <w:pStyle w:val="Corpotesto"/>
        <w:numPr>
          <w:ilvl w:val="0"/>
          <w:numId w:val="2"/>
        </w:numPr>
        <w:suppressAutoHyphens/>
        <w:spacing w:before="120" w:after="0"/>
        <w:ind w:left="714" w:hanging="357"/>
        <w:jc w:val="both"/>
        <w:rPr>
          <w:b/>
        </w:rPr>
      </w:pPr>
      <w:r>
        <w:rPr>
          <w:b/>
          <w:sz w:val="21"/>
          <w:szCs w:val="21"/>
        </w:rPr>
        <w:t>Impresa individuale</w:t>
      </w:r>
    </w:p>
    <w:p w:rsidR="003B3031" w:rsidRDefault="00B21A4E">
      <w:pPr>
        <w:pStyle w:val="Corpotesto"/>
        <w:numPr>
          <w:ilvl w:val="0"/>
          <w:numId w:val="2"/>
        </w:numPr>
        <w:suppressAutoHyphens/>
        <w:spacing w:before="120" w:after="0"/>
        <w:ind w:left="714" w:hanging="357"/>
        <w:jc w:val="both"/>
        <w:rPr>
          <w:b/>
        </w:rPr>
      </w:pPr>
      <w:r>
        <w:rPr>
          <w:b/>
          <w:sz w:val="21"/>
          <w:szCs w:val="21"/>
        </w:rPr>
        <w:t>Società commerciale</w:t>
      </w:r>
    </w:p>
    <w:p w:rsidR="003B3031" w:rsidRDefault="00B21A4E">
      <w:pPr>
        <w:pStyle w:val="Corpotesto"/>
        <w:numPr>
          <w:ilvl w:val="0"/>
          <w:numId w:val="2"/>
        </w:numPr>
        <w:suppressAutoHyphens/>
        <w:spacing w:before="120" w:after="0"/>
        <w:ind w:left="714" w:hanging="357"/>
        <w:jc w:val="both"/>
        <w:rPr>
          <w:b/>
        </w:rPr>
      </w:pPr>
      <w:r>
        <w:rPr>
          <w:b/>
          <w:sz w:val="21"/>
          <w:szCs w:val="21"/>
        </w:rPr>
        <w:t xml:space="preserve">Società Cooperativa </w:t>
      </w:r>
      <w:r>
        <w:rPr>
          <w:sz w:val="21"/>
          <w:szCs w:val="21"/>
        </w:rPr>
        <w:t>iscritta all’Albo delle cooperative</w:t>
      </w:r>
    </w:p>
    <w:p w:rsidR="003B3031" w:rsidRDefault="00B21A4E">
      <w:pPr>
        <w:pStyle w:val="Corpotesto"/>
        <w:numPr>
          <w:ilvl w:val="0"/>
          <w:numId w:val="2"/>
        </w:numPr>
        <w:suppressAutoHyphens/>
        <w:spacing w:before="120" w:after="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>Consorzio stabile</w:t>
      </w:r>
    </w:p>
    <w:p w:rsidR="003B3031" w:rsidRDefault="00B21A4E">
      <w:pPr>
        <w:pStyle w:val="Corpotesto"/>
        <w:numPr>
          <w:ilvl w:val="0"/>
          <w:numId w:val="2"/>
        </w:numPr>
        <w:suppressAutoHyphens/>
        <w:spacing w:before="120" w:after="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Riunione Temporanea di Imprese o Consorzio, costituiti o da costituire </w:t>
      </w:r>
      <w:r>
        <w:rPr>
          <w:sz w:val="21"/>
          <w:szCs w:val="21"/>
        </w:rPr>
        <w:t>(</w:t>
      </w:r>
      <w:r>
        <w:rPr>
          <w:i/>
          <w:sz w:val="21"/>
          <w:szCs w:val="21"/>
        </w:rPr>
        <w:t>indicare denominazione, ragione sociale e sede legale di ciascun soggetto partecipante al RTI o consorzio, la ditta individuata quale mandataria, le parti del servizio eseguite dalle singole imprese)_________________________________________________________________</w:t>
      </w:r>
      <w:r>
        <w:rPr>
          <w:sz w:val="21"/>
          <w:szCs w:val="21"/>
        </w:rPr>
        <w:t>e che nessuna delle imprese indicate partecipa in qualsiasi altra forma alla presente gara;</w:t>
      </w:r>
    </w:p>
    <w:p w:rsidR="003B3031" w:rsidRDefault="00B21A4E">
      <w:pPr>
        <w:pStyle w:val="Corpotesto"/>
        <w:keepNext/>
        <w:numPr>
          <w:ilvl w:val="0"/>
          <w:numId w:val="1"/>
        </w:numPr>
        <w:suppressAutoHyphens/>
        <w:spacing w:before="120" w:after="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Consorzio </w:t>
      </w:r>
      <w:r>
        <w:rPr>
          <w:sz w:val="21"/>
          <w:szCs w:val="21"/>
        </w:rPr>
        <w:t>– anche stabile –</w:t>
      </w:r>
      <w:r>
        <w:rPr>
          <w:b/>
          <w:sz w:val="21"/>
          <w:szCs w:val="21"/>
        </w:rPr>
        <w:t xml:space="preserve"> </w:t>
      </w:r>
      <w:r>
        <w:rPr>
          <w:i/>
          <w:sz w:val="21"/>
          <w:szCs w:val="21"/>
        </w:rPr>
        <w:t>(indicare denominazione e sede legale delle ditte consorziate per le quali si concorre e di quelle indicate quali esecutrici del servizio)</w:t>
      </w:r>
      <w:r>
        <w:rPr>
          <w:b/>
          <w:sz w:val="21"/>
          <w:szCs w:val="21"/>
        </w:rPr>
        <w:t>__________________________</w:t>
      </w:r>
      <w:r>
        <w:rPr>
          <w:sz w:val="21"/>
          <w:szCs w:val="21"/>
        </w:rPr>
        <w:t xml:space="preserve"> e che nessuna delle imprese indicate partecipa in qualsiasi altra forma alla presente gara;</w:t>
      </w:r>
    </w:p>
    <w:p w:rsidR="003B3031" w:rsidRDefault="00B21A4E">
      <w:pPr>
        <w:pStyle w:val="Corpotesto"/>
        <w:keepNext/>
        <w:numPr>
          <w:ilvl w:val="0"/>
          <w:numId w:val="1"/>
        </w:numPr>
        <w:suppressAutoHyphens/>
        <w:spacing w:before="120" w:after="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Consorzio di Cooperative </w:t>
      </w:r>
      <w:r>
        <w:rPr>
          <w:sz w:val="21"/>
          <w:szCs w:val="21"/>
        </w:rPr>
        <w:t>iscritte all’Albo delle cooperative</w:t>
      </w:r>
      <w:r>
        <w:rPr>
          <w:i/>
          <w:sz w:val="21"/>
          <w:szCs w:val="21"/>
        </w:rPr>
        <w:t>;</w:t>
      </w:r>
    </w:p>
    <w:p w:rsidR="003B3031" w:rsidRDefault="00B21A4E">
      <w:pPr>
        <w:keepNext/>
        <w:numPr>
          <w:ilvl w:val="0"/>
          <w:numId w:val="1"/>
        </w:numPr>
        <w:suppressAutoHyphens/>
        <w:spacing w:before="12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Riunione Temporanea di cooperative </w:t>
      </w:r>
      <w:r>
        <w:rPr>
          <w:sz w:val="21"/>
          <w:szCs w:val="21"/>
        </w:rPr>
        <w:t>iscritte all’Albo delle cooperative;</w:t>
      </w:r>
    </w:p>
    <w:p w:rsidR="003B3031" w:rsidRDefault="00B21A4E">
      <w:pPr>
        <w:keepNext/>
        <w:numPr>
          <w:ilvl w:val="0"/>
          <w:numId w:val="1"/>
        </w:numPr>
        <w:suppressAutoHyphens/>
        <w:spacing w:before="12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>Concorrente che si avvale di impresa ausiliaria</w:t>
      </w:r>
    </w:p>
    <w:p w:rsidR="003B3031" w:rsidRDefault="00B21A4E">
      <w:pPr>
        <w:keepNext/>
        <w:numPr>
          <w:ilvl w:val="0"/>
          <w:numId w:val="1"/>
        </w:numPr>
        <w:suppressAutoHyphens/>
        <w:spacing w:before="12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Operatore economico stabilito in altro Stato membro </w:t>
      </w:r>
    </w:p>
    <w:p w:rsidR="003B3031" w:rsidRDefault="003B3031">
      <w:pPr>
        <w:rPr>
          <w:b/>
          <w:sz w:val="21"/>
          <w:szCs w:val="21"/>
        </w:rPr>
      </w:pPr>
    </w:p>
    <w:p w:rsidR="003B3031" w:rsidRDefault="003B3031">
      <w:pPr>
        <w:jc w:val="both"/>
        <w:rPr>
          <w:sz w:val="21"/>
          <w:szCs w:val="21"/>
        </w:rPr>
      </w:pPr>
    </w:p>
    <w:p w:rsidR="003B3031" w:rsidRDefault="00B21A4E">
      <w:pPr>
        <w:jc w:val="both"/>
      </w:pPr>
      <w:r>
        <w:rPr>
          <w:sz w:val="21"/>
          <w:szCs w:val="21"/>
        </w:rPr>
        <w:t xml:space="preserve">A tal fine, nel rispetto di quanto disposto dagli articoli 46 e 47 del D.P.R. 445/2000 e </w:t>
      </w:r>
      <w:proofErr w:type="spellStart"/>
      <w:r>
        <w:rPr>
          <w:sz w:val="21"/>
          <w:szCs w:val="21"/>
        </w:rPr>
        <w:t>s.m.i.</w:t>
      </w:r>
      <w:proofErr w:type="spellEnd"/>
      <w:r>
        <w:rPr>
          <w:sz w:val="21"/>
          <w:szCs w:val="21"/>
        </w:rPr>
        <w:t xml:space="preserve">, e consapevole della responsabilità in caso di affermazioni mendaci e delle relative sanzioni penali di cui all’art. 76 del medesimo D.P.R. 445/2000 e </w:t>
      </w:r>
      <w:proofErr w:type="spellStart"/>
      <w:r>
        <w:rPr>
          <w:sz w:val="21"/>
          <w:szCs w:val="21"/>
        </w:rPr>
        <w:t>s.m.i.</w:t>
      </w:r>
      <w:proofErr w:type="spellEnd"/>
    </w:p>
    <w:p w:rsidR="003B3031" w:rsidRDefault="00B21A4E">
      <w:pPr>
        <w:pStyle w:val="Titolo1"/>
        <w:widowControl w:val="0"/>
        <w:spacing w:before="120" w:after="120"/>
        <w:jc w:val="center"/>
      </w:pPr>
      <w:r>
        <w:rPr>
          <w:rFonts w:ascii="Times New Roman" w:hAnsi="Times New Roman" w:cs="Times New Roman"/>
          <w:iCs/>
          <w:spacing w:val="80"/>
          <w:sz w:val="21"/>
          <w:szCs w:val="21"/>
        </w:rPr>
        <w:lastRenderedPageBreak/>
        <w:t>DICHIARA</w:t>
      </w:r>
    </w:p>
    <w:p w:rsidR="003B3031" w:rsidRDefault="00B21A4E">
      <w:pPr>
        <w:jc w:val="both"/>
      </w:pPr>
      <w:r>
        <w:rPr>
          <w:sz w:val="21"/>
          <w:szCs w:val="21"/>
        </w:rPr>
        <w:t>a)</w:t>
      </w:r>
    </w:p>
    <w:p w:rsidR="003B3031" w:rsidRDefault="00B21A4E">
      <w:pPr>
        <w:spacing w:line="320" w:lineRule="exact"/>
        <w:ind w:left="72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55575" cy="155575"/>
                <wp:effectExtent l="0" t="0" r="8255" b="8255"/>
                <wp:wrapNone/>
                <wp:docPr id="1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6" fillcolor="white" stroked="f" style="position:absolute;margin-left:0pt;margin-top:2.85pt;width:12.15pt;height:12.1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55575" cy="155575"/>
                <wp:effectExtent l="0" t="0" r="8255" b="8255"/>
                <wp:wrapNone/>
                <wp:docPr id="2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5" fillcolor="white" stroked="f" style="position:absolute;margin-left:0pt;margin-top:2.85pt;width:12.15pt;height:12.1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sz w:val="21"/>
          <w:szCs w:val="21"/>
        </w:rPr>
        <w:t>che l’impresa non si trova in stato di fallimento, di liquidazione coatta amministrativa, di concordato preventivo, salvo il caso di cui all’articolo 186-bis del RD 16.3.1942, n. 267 o che non sono in corso procedimenti per la dichiarazione di tali situazioni;</w:t>
      </w:r>
    </w:p>
    <w:p w:rsidR="003B3031" w:rsidRDefault="00B21A4E">
      <w:pPr>
        <w:widowControl w:val="0"/>
        <w:tabs>
          <w:tab w:val="left" w:pos="900"/>
        </w:tabs>
        <w:spacing w:line="320" w:lineRule="exact"/>
        <w:ind w:left="720" w:hanging="360"/>
        <w:jc w:val="both"/>
      </w:pPr>
      <w:r>
        <w:rPr>
          <w:i/>
          <w:iCs/>
          <w:color w:val="FF0000"/>
          <w:sz w:val="21"/>
          <w:szCs w:val="21"/>
        </w:rPr>
        <w:t>Oppure</w:t>
      </w:r>
    </w:p>
    <w:p w:rsidR="003B3031" w:rsidRDefault="00B21A4E">
      <w:pPr>
        <w:widowControl w:val="0"/>
        <w:tabs>
          <w:tab w:val="left" w:pos="-3240"/>
          <w:tab w:val="left" w:pos="1080"/>
          <w:tab w:val="left" w:pos="1440"/>
        </w:tabs>
        <w:spacing w:line="320" w:lineRule="exact"/>
        <w:ind w:left="72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55575" cy="155575"/>
                <wp:effectExtent l="0" t="0" r="8255" b="8255"/>
                <wp:wrapNone/>
                <wp:docPr id="3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4" fillcolor="white" stroked="f" style="position:absolute;margin-left:0pt;margin-top:4.35pt;width:12.15pt;height:12.1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sz w:val="21"/>
          <w:szCs w:val="21"/>
        </w:rPr>
        <w:t xml:space="preserve">che sono cessate le incapacità personali derivanti da sentenza dichiarativa di fallimento o di liquidazione coatta con la riabilitazione civile, pronunciata dall’organo giudiziario competente in base alle condizioni e con il procedimento previsto dal Capo IX del </w:t>
      </w:r>
      <w:proofErr w:type="spellStart"/>
      <w:r>
        <w:rPr>
          <w:sz w:val="21"/>
          <w:szCs w:val="21"/>
        </w:rPr>
        <w:t>D.Lgs.</w:t>
      </w:r>
      <w:proofErr w:type="spellEnd"/>
      <w:r>
        <w:rPr>
          <w:sz w:val="21"/>
          <w:szCs w:val="21"/>
        </w:rPr>
        <w:t xml:space="preserve"> 09.01.2006, n. 5;</w:t>
      </w:r>
    </w:p>
    <w:p w:rsidR="003B3031" w:rsidRDefault="00B21A4E">
      <w:pPr>
        <w:widowControl w:val="0"/>
        <w:tabs>
          <w:tab w:val="left" w:pos="900"/>
        </w:tabs>
        <w:spacing w:line="320" w:lineRule="exact"/>
        <w:ind w:left="720" w:hanging="360"/>
        <w:jc w:val="both"/>
      </w:pPr>
      <w:r>
        <w:rPr>
          <w:i/>
          <w:iCs/>
          <w:color w:val="FF0000"/>
          <w:sz w:val="21"/>
          <w:szCs w:val="21"/>
        </w:rPr>
        <w:t>Oppure</w:t>
      </w:r>
    </w:p>
    <w:p w:rsidR="003B3031" w:rsidRDefault="00B21A4E">
      <w:pPr>
        <w:widowControl w:val="0"/>
        <w:tabs>
          <w:tab w:val="left" w:pos="-3240"/>
          <w:tab w:val="left" w:pos="1080"/>
          <w:tab w:val="left" w:pos="1440"/>
        </w:tabs>
        <w:spacing w:line="320" w:lineRule="exact"/>
        <w:ind w:left="72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55575" cy="155575"/>
                <wp:effectExtent l="0" t="0" r="8255" b="8255"/>
                <wp:wrapNone/>
                <wp:docPr id="4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3" fillcolor="white" stroked="f" style="position:absolute;margin-left:0pt;margin-top:3.35pt;width:12.15pt;height:12.1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sz w:val="21"/>
          <w:szCs w:val="21"/>
        </w:rPr>
        <w:t>che è venuta meno l’incapacità a contrarre – prevista nei casi di amministrazione controllata e di concordato preventivo – per revoca o per cessazione dell’amministrazione controllata, ovvero per la chiusura del concordato preventivo – attraverso il provvedimento del giudice delegato che accerta l’avvenuta esecuzione del concordato ovvero di risoluzione o annullamento dello stesso;</w:t>
      </w:r>
    </w:p>
    <w:p w:rsidR="003B3031" w:rsidRDefault="00B21A4E">
      <w:pPr>
        <w:widowControl w:val="0"/>
        <w:spacing w:line="320" w:lineRule="exact"/>
        <w:ind w:left="720" w:hanging="360"/>
        <w:jc w:val="both"/>
      </w:pPr>
      <w:r>
        <w:rPr>
          <w:i/>
          <w:iCs/>
          <w:color w:val="FF0000"/>
          <w:sz w:val="21"/>
          <w:szCs w:val="21"/>
        </w:rPr>
        <w:t>Oppure</w:t>
      </w:r>
    </w:p>
    <w:p w:rsidR="003B3031" w:rsidRDefault="00B21A4E">
      <w:pPr>
        <w:widowControl w:val="0"/>
        <w:tabs>
          <w:tab w:val="left" w:pos="-3240"/>
          <w:tab w:val="left" w:pos="1080"/>
          <w:tab w:val="left" w:pos="1440"/>
        </w:tabs>
        <w:spacing w:line="320" w:lineRule="exact"/>
        <w:ind w:left="72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55575" cy="155575"/>
                <wp:effectExtent l="0" t="0" r="8255" b="8255"/>
                <wp:wrapNone/>
                <wp:docPr id="5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2" fillcolor="white" stroked="f" style="position:absolute;margin-left:0pt;margin-top:3.2pt;width:12.15pt;height:12.1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sz w:val="21"/>
          <w:szCs w:val="21"/>
        </w:rPr>
        <w:t xml:space="preserve">che si è concluso il procedimento dell’amministrazione straordinaria di cui al </w:t>
      </w:r>
      <w:proofErr w:type="spellStart"/>
      <w:r>
        <w:rPr>
          <w:sz w:val="21"/>
          <w:szCs w:val="21"/>
        </w:rPr>
        <w:t>D.Lgs.</w:t>
      </w:r>
      <w:proofErr w:type="spellEnd"/>
      <w:r>
        <w:rPr>
          <w:sz w:val="21"/>
          <w:szCs w:val="21"/>
        </w:rPr>
        <w:t xml:space="preserve"> n. 270/99;</w:t>
      </w:r>
    </w:p>
    <w:p w:rsidR="003B3031" w:rsidRDefault="003B3031">
      <w:pPr>
        <w:widowControl w:val="0"/>
        <w:spacing w:line="320" w:lineRule="exact"/>
        <w:ind w:left="540" w:hanging="360"/>
        <w:rPr>
          <w:sz w:val="21"/>
          <w:szCs w:val="21"/>
        </w:rPr>
      </w:pPr>
    </w:p>
    <w:p w:rsidR="003B3031" w:rsidRDefault="00B21A4E">
      <w:pPr>
        <w:spacing w:line="320" w:lineRule="exact"/>
        <w:ind w:left="360" w:hanging="360"/>
        <w:jc w:val="both"/>
      </w:pPr>
      <w:r>
        <w:rPr>
          <w:sz w:val="21"/>
          <w:szCs w:val="21"/>
        </w:rPr>
        <w:t>b) che nei propri confronti e con riferimento ai soggetti indicati al comma 3 dell’art. 80,</w:t>
      </w:r>
      <w:r>
        <w:rPr>
          <w:rFonts w:cs="Arial"/>
          <w:sz w:val="21"/>
          <w:szCs w:val="21"/>
        </w:rPr>
        <w:t xml:space="preserve"> </w:t>
      </w:r>
      <w:r>
        <w:rPr>
          <w:sz w:val="21"/>
          <w:szCs w:val="21"/>
        </w:rPr>
        <w:t xml:space="preserve">non sussistono cause di decadenza, di sospensione o di divieto previste dall'articolo 67 del decreto legislativo 6 settembre 2011, n. 159 o di un tentativo di infiltrazione mafiosa di cui all'art. 84, c. 4, del medesimo decreto e di non avere pendenti procedimenti per l’applicazione delle misure di prevenzione della sorveglianza </w:t>
      </w:r>
      <w:r>
        <w:rPr>
          <w:i/>
          <w:color w:val="FF0000"/>
          <w:sz w:val="21"/>
          <w:szCs w:val="21"/>
        </w:rPr>
        <w:t>(tale dichiarazione deve essere resa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e dal socio unico persona fisica, ovvero dal socio di maggioranza in caso di società con meno di quattro soci, se si tratta di altro tipo di società o consorzio);</w:t>
      </w:r>
    </w:p>
    <w:p w:rsidR="003B3031" w:rsidRDefault="003B3031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3B3031" w:rsidRDefault="00B21A4E">
      <w:pPr>
        <w:widowControl w:val="0"/>
        <w:tabs>
          <w:tab w:val="left" w:pos="-2340"/>
          <w:tab w:val="left" w:pos="540"/>
        </w:tabs>
        <w:spacing w:line="320" w:lineRule="exact"/>
        <w:ind w:left="360" w:hanging="360"/>
        <w:jc w:val="both"/>
      </w:pPr>
      <w:r>
        <w:rPr>
          <w:bCs/>
          <w:sz w:val="21"/>
          <w:szCs w:val="21"/>
        </w:rPr>
        <w:t xml:space="preserve">c) </w:t>
      </w:r>
      <w:r>
        <w:rPr>
          <w:sz w:val="21"/>
          <w:szCs w:val="21"/>
        </w:rPr>
        <w:t>di non aver subito condanna con sentenza definitiva o decreto penale di condanna divenuto irrevocabile o sentenza di applicazione della pena su richiesta ai sensi dell'articolo 444 del codice di procedura penale, per uno dei seguenti reati:</w:t>
      </w:r>
    </w:p>
    <w:p w:rsidR="003B3031" w:rsidRDefault="00B21A4E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t xml:space="preserve">delitti, consumati o tentati, di cui agli articoli 416, 416-bis del codice penale ovvero delitti commessi avvalendosi delle condizioni previste dal predetto articolo 416-bis ovvero al fine di agevolare l'attività delle associazioni previste dallo stesso articolo, </w:t>
      </w:r>
      <w:proofErr w:type="spellStart"/>
      <w:r>
        <w:rPr>
          <w:sz w:val="21"/>
          <w:szCs w:val="21"/>
        </w:rPr>
        <w:t>nonchè</w:t>
      </w:r>
      <w:proofErr w:type="spellEnd"/>
      <w:r>
        <w:rPr>
          <w:sz w:val="21"/>
          <w:szCs w:val="21"/>
        </w:rPr>
        <w:t xml:space="preserve"> per i delitti, consumati o tentati, previsti dall'art. 74 del DPR 9.10.1990, n. 309, dall'articolo 291-quater del DPR 23.1.1973, n. 43 e dall'articolo 260 del decreto legislativo 3.4.2006, n. 152, in quanto riconducibili alla partecipazione a un'organizzazione criminale, quale definita all'articolo 2 della decisione quadro 2008/841/GAI del Consiglio; </w:t>
      </w:r>
    </w:p>
    <w:p w:rsidR="003B3031" w:rsidRDefault="00B21A4E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t xml:space="preserve">delitti, consumati o tentati, di cui agli articoli 317, 318, 319, 319-ter, 319-quater, 320, 321, 322, 322-bis, 346-bis, 353, 353-bis, 354, 355 e 356 del codice penale </w:t>
      </w:r>
      <w:proofErr w:type="spellStart"/>
      <w:r>
        <w:rPr>
          <w:sz w:val="21"/>
          <w:szCs w:val="21"/>
        </w:rPr>
        <w:t>nonchè</w:t>
      </w:r>
      <w:proofErr w:type="spellEnd"/>
      <w:r>
        <w:rPr>
          <w:sz w:val="21"/>
          <w:szCs w:val="21"/>
        </w:rPr>
        <w:t xml:space="preserve"> all'art. 2635 del codice civile;</w:t>
      </w:r>
    </w:p>
    <w:p w:rsidR="003B3031" w:rsidRDefault="00B21A4E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t>false comunicazioni sociali di cui agli articoli 2621 e 2622 del codice civile;</w:t>
      </w:r>
    </w:p>
    <w:p w:rsidR="003B3031" w:rsidRDefault="00B21A4E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t>frode ai sensi dell'articolo 1 della convenzione relativa alla tutela degli interessi finanziari delle Comunità europee;</w:t>
      </w:r>
    </w:p>
    <w:p w:rsidR="003B3031" w:rsidRDefault="00B21A4E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lastRenderedPageBreak/>
        <w:t>delitti, consumati o tentati, commessi con finalità di terrorismo, anche internazionale, e di eversione dell'ordine costituzionale reati terroristici o reati connessi alle attività terroristiche;</w:t>
      </w:r>
    </w:p>
    <w:p w:rsidR="003B3031" w:rsidRDefault="00B21A4E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t>delitti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3B3031" w:rsidRDefault="00B21A4E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t>sfruttamento del lavoro minorile e altre forme di tratta di esseri umani definite con il decreto legislativo 4 marzo 2014, n. 24;</w:t>
      </w:r>
    </w:p>
    <w:p w:rsidR="003B3031" w:rsidRDefault="00B21A4E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t>ogni altro delitto da cui derivi, quale pena accessoria, l'incapacità di contrattare con la pubblica amministrazione;</w:t>
      </w:r>
    </w:p>
    <w:p w:rsidR="003B3031" w:rsidRDefault="00B21A4E">
      <w:pPr>
        <w:widowControl w:val="0"/>
        <w:tabs>
          <w:tab w:val="left" w:pos="-2340"/>
          <w:tab w:val="left" w:pos="540"/>
        </w:tabs>
        <w:spacing w:line="320" w:lineRule="exact"/>
        <w:ind w:left="644"/>
        <w:contextualSpacing/>
        <w:jc w:val="both"/>
      </w:pPr>
      <w:r>
        <w:rPr>
          <w:sz w:val="21"/>
          <w:szCs w:val="21"/>
        </w:rPr>
        <w:t>(</w:t>
      </w:r>
      <w:r>
        <w:rPr>
          <w:i/>
          <w:color w:val="FF0000"/>
          <w:sz w:val="21"/>
          <w:szCs w:val="21"/>
        </w:rPr>
        <w:t>tali dichiarazioni devono essere rese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e dal socio unico persona fisica, ovvero dal socio di maggioranza in caso di società con meno di quattro soci, se si tratta di altro tipo di società o consorzio</w:t>
      </w:r>
      <w:r>
        <w:rPr>
          <w:color w:val="000000"/>
          <w:sz w:val="21"/>
          <w:szCs w:val="21"/>
        </w:rPr>
        <w:t>).</w:t>
      </w:r>
    </w:p>
    <w:p w:rsidR="003B3031" w:rsidRDefault="00B21A4E">
      <w:pPr>
        <w:widowControl w:val="0"/>
        <w:tabs>
          <w:tab w:val="left" w:pos="900"/>
        </w:tabs>
        <w:spacing w:line="320" w:lineRule="exact"/>
        <w:ind w:left="720" w:hanging="360"/>
        <w:jc w:val="both"/>
      </w:pPr>
      <w:r>
        <w:rPr>
          <w:i/>
          <w:iCs/>
          <w:color w:val="FF0000"/>
          <w:sz w:val="21"/>
          <w:szCs w:val="21"/>
        </w:rPr>
        <w:t>Oppure</w:t>
      </w:r>
    </w:p>
    <w:p w:rsidR="003B3031" w:rsidRDefault="00B21A4E">
      <w:pPr>
        <w:widowControl w:val="0"/>
        <w:tabs>
          <w:tab w:val="left" w:pos="-2340"/>
          <w:tab w:val="left" w:pos="540"/>
        </w:tabs>
        <w:spacing w:line="320" w:lineRule="exact"/>
        <w:ind w:left="454"/>
        <w:jc w:val="both"/>
      </w:pPr>
      <w:r>
        <w:rPr>
          <w:sz w:val="21"/>
          <w:szCs w:val="21"/>
        </w:rPr>
        <w:t>Che nei propri confronti sono state pronunciate le seguenti condanne:</w:t>
      </w:r>
    </w:p>
    <w:p w:rsidR="003B3031" w:rsidRDefault="00B21A4E">
      <w:pPr>
        <w:widowControl w:val="0"/>
        <w:tabs>
          <w:tab w:val="left" w:pos="-2340"/>
          <w:tab w:val="left" w:pos="540"/>
        </w:tabs>
        <w:spacing w:line="320" w:lineRule="exact"/>
        <w:ind w:left="454"/>
        <w:jc w:val="both"/>
      </w:pPr>
      <w:r>
        <w:rPr>
          <w:sz w:val="21"/>
          <w:szCs w:val="21"/>
        </w:rPr>
        <w:t>…………………………………..………………………………………………………………</w:t>
      </w:r>
    </w:p>
    <w:p w:rsidR="003B3031" w:rsidRDefault="00B21A4E">
      <w:pPr>
        <w:widowControl w:val="0"/>
        <w:tabs>
          <w:tab w:val="left" w:pos="-2340"/>
          <w:tab w:val="left" w:pos="540"/>
        </w:tabs>
        <w:spacing w:line="320" w:lineRule="exact"/>
        <w:ind w:left="454"/>
        <w:jc w:val="both"/>
      </w:pPr>
      <w:r>
        <w:rPr>
          <w:sz w:val="21"/>
          <w:szCs w:val="21"/>
        </w:rPr>
        <w:t>………………………………………..…………………………………………………………</w:t>
      </w:r>
    </w:p>
    <w:p w:rsidR="003B3031" w:rsidRDefault="00B21A4E">
      <w:pPr>
        <w:widowControl w:val="0"/>
        <w:tabs>
          <w:tab w:val="left" w:pos="-2340"/>
          <w:tab w:val="left" w:pos="540"/>
        </w:tabs>
        <w:spacing w:line="320" w:lineRule="exact"/>
        <w:ind w:left="454"/>
        <w:jc w:val="both"/>
      </w:pPr>
      <w:r>
        <w:rPr>
          <w:sz w:val="21"/>
          <w:szCs w:val="21"/>
        </w:rPr>
        <w:t>(</w:t>
      </w:r>
      <w:r>
        <w:rPr>
          <w:i/>
          <w:color w:val="FF0000"/>
          <w:sz w:val="21"/>
          <w:szCs w:val="21"/>
        </w:rPr>
        <w:t xml:space="preserve">riportare integralmente quanto indicato nella visura delle iscrizioni a proprio carico ai sensi dell’art. 33 del DPR 14.11.2002, n. 313 e </w:t>
      </w:r>
      <w:proofErr w:type="spellStart"/>
      <w:r>
        <w:rPr>
          <w:i/>
          <w:color w:val="FF0000"/>
          <w:sz w:val="21"/>
          <w:szCs w:val="21"/>
        </w:rPr>
        <w:t>smi</w:t>
      </w:r>
      <w:proofErr w:type="spellEnd"/>
      <w:r>
        <w:rPr>
          <w:color w:val="FF0000"/>
          <w:sz w:val="21"/>
          <w:szCs w:val="21"/>
        </w:rPr>
        <w:t xml:space="preserve">. </w:t>
      </w:r>
      <w:r>
        <w:rPr>
          <w:i/>
          <w:color w:val="FF0000"/>
          <w:sz w:val="21"/>
          <w:szCs w:val="21"/>
        </w:rPr>
        <w:t>Il concorrente non è tenuto ad indicare nella dichiarazione le condanne quando il reato è stato depenalizzato ovvero quando è intervenuta la riabilitazione ovvero quando il reato è stato dichiarato estinto dopo la condanna ovvero in caso di revoca della condanna medesima</w:t>
      </w:r>
      <w:r>
        <w:rPr>
          <w:color w:val="000000"/>
          <w:sz w:val="21"/>
          <w:szCs w:val="21"/>
        </w:rPr>
        <w:t>);</w:t>
      </w:r>
    </w:p>
    <w:p w:rsidR="003B3031" w:rsidRDefault="00B21A4E">
      <w:pPr>
        <w:widowControl w:val="0"/>
        <w:tabs>
          <w:tab w:val="left" w:pos="-2340"/>
        </w:tabs>
        <w:spacing w:line="320" w:lineRule="exact"/>
        <w:ind w:left="454" w:hanging="454"/>
        <w:jc w:val="both"/>
      </w:pPr>
      <w:r>
        <w:rPr>
          <w:sz w:val="21"/>
          <w:szCs w:val="21"/>
        </w:rPr>
        <w:t>d)</w:t>
      </w:r>
    </w:p>
    <w:p w:rsidR="003B3031" w:rsidRDefault="00B21A4E">
      <w:pPr>
        <w:widowControl w:val="0"/>
        <w:spacing w:line="320" w:lineRule="exact"/>
        <w:ind w:left="1021" w:hanging="4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-1270</wp:posOffset>
                </wp:positionV>
                <wp:extent cx="155575" cy="155575"/>
                <wp:effectExtent l="0" t="0" r="8255" b="8255"/>
                <wp:wrapNone/>
                <wp:docPr id="6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1" fillcolor="white" stroked="f" style="position:absolute;margin-left:0.9pt;margin-top:-0.1pt;width:12.15pt;height:12.1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bCs/>
          <w:sz w:val="21"/>
          <w:szCs w:val="21"/>
        </w:rPr>
        <w:t>n.1</w:t>
      </w:r>
      <w:r>
        <w:rPr>
          <w:b/>
          <w:bCs/>
          <w:sz w:val="21"/>
          <w:szCs w:val="21"/>
        </w:rPr>
        <w:t xml:space="preserve">. </w:t>
      </w:r>
      <w:r>
        <w:rPr>
          <w:sz w:val="21"/>
          <w:szCs w:val="21"/>
        </w:rPr>
        <w:t xml:space="preserve">che nell’anno antecedente la data riportata nella presente istanza non vi sono soggetti cessati dalle cariche societarie indicate all’articolo 80, c. 1, del </w:t>
      </w:r>
      <w:proofErr w:type="spellStart"/>
      <w:r>
        <w:rPr>
          <w:sz w:val="21"/>
          <w:szCs w:val="21"/>
        </w:rPr>
        <w:t>D.lgs</w:t>
      </w:r>
      <w:proofErr w:type="spellEnd"/>
      <w:r>
        <w:rPr>
          <w:sz w:val="21"/>
          <w:szCs w:val="21"/>
        </w:rPr>
        <w:t xml:space="preserve"> 18.4.2016, n. 50</w:t>
      </w:r>
    </w:p>
    <w:p w:rsidR="003B3031" w:rsidRDefault="00B21A4E">
      <w:pPr>
        <w:widowControl w:val="0"/>
        <w:tabs>
          <w:tab w:val="left" w:pos="900"/>
        </w:tabs>
        <w:spacing w:line="320" w:lineRule="exact"/>
        <w:ind w:left="720" w:hanging="360"/>
        <w:jc w:val="both"/>
      </w:pPr>
      <w:r>
        <w:rPr>
          <w:i/>
          <w:iCs/>
          <w:color w:val="FF0000"/>
          <w:sz w:val="21"/>
          <w:szCs w:val="21"/>
        </w:rPr>
        <w:t>Oppure</w:t>
      </w:r>
    </w:p>
    <w:p w:rsidR="003B3031" w:rsidRDefault="00B21A4E">
      <w:pPr>
        <w:widowControl w:val="0"/>
        <w:spacing w:line="320" w:lineRule="exact"/>
        <w:ind w:left="1021" w:hanging="4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155575" cy="155575"/>
                <wp:effectExtent l="0" t="0" r="8255" b="8255"/>
                <wp:wrapNone/>
                <wp:docPr id="7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fillcolor="white" stroked="f" style="position:absolute;margin-left:0.9pt;margin-top:1.9pt;width:12.15pt;height:12.1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bCs/>
          <w:sz w:val="21"/>
          <w:szCs w:val="21"/>
        </w:rPr>
        <w:t>n.2.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che i nominativi e le generalità dei soggetti cessati dalle cariche societarie indicate all’articolo 80, comma 1, del </w:t>
      </w:r>
      <w:proofErr w:type="spellStart"/>
      <w:r>
        <w:rPr>
          <w:sz w:val="21"/>
          <w:szCs w:val="21"/>
        </w:rPr>
        <w:t>D.lgs</w:t>
      </w:r>
      <w:proofErr w:type="spellEnd"/>
      <w:r>
        <w:rPr>
          <w:sz w:val="21"/>
          <w:szCs w:val="21"/>
        </w:rPr>
        <w:t xml:space="preserve"> 18.4.2016, n. 50 nell’anno antecedente la data di riportata nelle presente istanza sono i seguenti:</w:t>
      </w:r>
    </w:p>
    <w:p w:rsidR="003B3031" w:rsidRDefault="00B21A4E">
      <w:pPr>
        <w:widowControl w:val="0"/>
        <w:spacing w:line="320" w:lineRule="exact"/>
        <w:ind w:left="1021"/>
      </w:pPr>
      <w:r>
        <w:rPr>
          <w:sz w:val="21"/>
          <w:szCs w:val="21"/>
        </w:rPr>
        <w:t>………………………………………………………………………………………………….………………………………………………………………………………………</w:t>
      </w:r>
    </w:p>
    <w:p w:rsidR="003B3031" w:rsidRDefault="00B21A4E">
      <w:pPr>
        <w:spacing w:line="320" w:lineRule="exact"/>
        <w:ind w:left="1021"/>
        <w:jc w:val="both"/>
      </w:pPr>
      <w:r>
        <w:rPr>
          <w:sz w:val="21"/>
          <w:szCs w:val="21"/>
        </w:rPr>
        <w:t xml:space="preserve">e che nei confronti dei suddetti soggetti, durante il periodo in cui rivestivano cariche societarie </w:t>
      </w:r>
      <w:r>
        <w:rPr>
          <w:i/>
          <w:iCs/>
          <w:sz w:val="21"/>
          <w:szCs w:val="21"/>
        </w:rPr>
        <w:t>(completare solo se compilato n.2)</w:t>
      </w:r>
      <w:r>
        <w:rPr>
          <w:sz w:val="21"/>
          <w:szCs w:val="21"/>
        </w:rPr>
        <w:t>:</w:t>
      </w:r>
    </w:p>
    <w:p w:rsidR="003B3031" w:rsidRDefault="00B21A4E">
      <w:pPr>
        <w:widowControl w:val="0"/>
        <w:tabs>
          <w:tab w:val="left" w:pos="-2340"/>
          <w:tab w:val="left" w:pos="1276"/>
        </w:tabs>
        <w:spacing w:line="320" w:lineRule="exact"/>
        <w:ind w:left="1956" w:hanging="6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86360</wp:posOffset>
                </wp:positionV>
                <wp:extent cx="155575" cy="155575"/>
                <wp:effectExtent l="0" t="0" r="8255" b="8255"/>
                <wp:wrapNone/>
                <wp:docPr id="8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fillcolor="white" stroked="f" style="position:absolute;margin-left:29.7pt;margin-top:6.8pt;width:12.15pt;height:12.1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bCs/>
          <w:sz w:val="21"/>
          <w:szCs w:val="21"/>
        </w:rPr>
        <w:t>n.2.1.</w:t>
      </w:r>
      <w:r>
        <w:rPr>
          <w:sz w:val="21"/>
          <w:szCs w:val="21"/>
        </w:rPr>
        <w:t xml:space="preserve"> non sono state pronunciate sentenze la condanna con sentenza definitiva o decreto penale di condanna divenuto irrevocabile o sentenza di applicazione della pena su richiesta ai sensi dell'articolo 444 del codice di procedura penale, per uno dei reati indicati nell’art. 80, c. 1 del </w:t>
      </w:r>
      <w:proofErr w:type="spellStart"/>
      <w:r>
        <w:rPr>
          <w:sz w:val="21"/>
          <w:szCs w:val="21"/>
        </w:rPr>
        <w:t>D.Lvo</w:t>
      </w:r>
      <w:proofErr w:type="spellEnd"/>
      <w:r>
        <w:rPr>
          <w:sz w:val="21"/>
          <w:szCs w:val="21"/>
        </w:rPr>
        <w:t xml:space="preserve"> n. 50/2016;</w:t>
      </w:r>
    </w:p>
    <w:p w:rsidR="003B3031" w:rsidRDefault="00B21A4E">
      <w:pPr>
        <w:widowControl w:val="0"/>
        <w:tabs>
          <w:tab w:val="left" w:pos="900"/>
        </w:tabs>
        <w:spacing w:line="320" w:lineRule="exact"/>
        <w:ind w:left="720" w:hanging="360"/>
        <w:jc w:val="both"/>
      </w:pPr>
      <w:r>
        <w:rPr>
          <w:i/>
          <w:iCs/>
          <w:color w:val="FF0000"/>
          <w:sz w:val="21"/>
          <w:szCs w:val="21"/>
        </w:rPr>
        <w:tab/>
      </w:r>
      <w:r>
        <w:rPr>
          <w:i/>
          <w:iCs/>
          <w:color w:val="FF0000"/>
          <w:sz w:val="21"/>
          <w:szCs w:val="21"/>
        </w:rPr>
        <w:tab/>
      </w:r>
      <w:r>
        <w:rPr>
          <w:i/>
          <w:iCs/>
          <w:color w:val="FF0000"/>
          <w:sz w:val="21"/>
          <w:szCs w:val="21"/>
        </w:rPr>
        <w:tab/>
        <w:t>Oppure</w:t>
      </w:r>
    </w:p>
    <w:p w:rsidR="003B3031" w:rsidRDefault="00B21A4E">
      <w:pPr>
        <w:widowControl w:val="0"/>
        <w:spacing w:line="320" w:lineRule="exact"/>
        <w:ind w:left="1843"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1270</wp:posOffset>
                </wp:positionV>
                <wp:extent cx="155575" cy="155575"/>
                <wp:effectExtent l="0" t="0" r="8255" b="8255"/>
                <wp:wrapNone/>
                <wp:docPr id="9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" cy="1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8" fillcolor="white" stroked="f" style="position:absolute;margin-left:29.7pt;margin-top:0.1pt;width:12.15pt;height:12.1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bCs/>
          <w:sz w:val="21"/>
          <w:szCs w:val="21"/>
        </w:rPr>
        <w:t>n.2.2.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nel caso di sentenze a carico, la ditta ha adottato atti e misure di completa ed effettiva dissociazione dalla condotta penalmente sanzionata, dimostrabili con la documentazione allegata  ……………………………………………………………………………………</w:t>
      </w:r>
    </w:p>
    <w:p w:rsidR="003B3031" w:rsidRDefault="00B21A4E">
      <w:pPr>
        <w:widowControl w:val="0"/>
        <w:spacing w:line="320" w:lineRule="exact"/>
        <w:ind w:left="1871"/>
        <w:jc w:val="both"/>
      </w:pPr>
      <w:r>
        <w:rPr>
          <w:sz w:val="21"/>
          <w:szCs w:val="21"/>
        </w:rPr>
        <w:t>………………………………………………………………………………………………</w:t>
      </w:r>
      <w:r>
        <w:rPr>
          <w:sz w:val="21"/>
          <w:szCs w:val="21"/>
        </w:rPr>
        <w:lastRenderedPageBreak/>
        <w:t>…………………………………...………………………………….…</w:t>
      </w:r>
    </w:p>
    <w:p w:rsidR="003B3031" w:rsidRDefault="003B3031">
      <w:pPr>
        <w:widowControl w:val="0"/>
        <w:spacing w:line="320" w:lineRule="exact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 xml:space="preserve">e) di non aver commesso gravi infrazioni debitamente accertate alle norme in materia di salute e sicurezza sul lavoro </w:t>
      </w:r>
      <w:proofErr w:type="spellStart"/>
      <w:r>
        <w:rPr>
          <w:sz w:val="21"/>
          <w:szCs w:val="21"/>
        </w:rPr>
        <w:t>nonchè</w:t>
      </w:r>
      <w:proofErr w:type="spellEnd"/>
      <w:r>
        <w:rPr>
          <w:sz w:val="21"/>
          <w:szCs w:val="21"/>
        </w:rPr>
        <w:t xml:space="preserve"> agli obblighi di cui all'art. 30, c. 3 del </w:t>
      </w:r>
      <w:proofErr w:type="spellStart"/>
      <w:r>
        <w:rPr>
          <w:sz w:val="21"/>
          <w:szCs w:val="21"/>
        </w:rPr>
        <w:t>D.Lvo</w:t>
      </w:r>
      <w:proofErr w:type="spellEnd"/>
      <w:r>
        <w:rPr>
          <w:sz w:val="21"/>
          <w:szCs w:val="21"/>
        </w:rPr>
        <w:t xml:space="preserve"> n. 50/2016;</w:t>
      </w:r>
    </w:p>
    <w:p w:rsidR="003B3031" w:rsidRDefault="003B3031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 xml:space="preserve">f) di non trovarsi in stato di fallimento, di liquidazione coatta, di concordato preventivo, salvo il caso di concordato con continuità aziendale, o nei cui riguardi sia in corso un procedimento per la dichiarazione di una di tali situazioni, fermo restando quanto previsto dall'art. 110 del </w:t>
      </w:r>
      <w:proofErr w:type="spellStart"/>
      <w:r>
        <w:rPr>
          <w:sz w:val="21"/>
          <w:szCs w:val="21"/>
        </w:rPr>
        <w:t>D.Lvo</w:t>
      </w:r>
      <w:proofErr w:type="spellEnd"/>
      <w:r>
        <w:rPr>
          <w:sz w:val="21"/>
          <w:szCs w:val="21"/>
        </w:rPr>
        <w:t xml:space="preserve"> n. 50/2016;</w:t>
      </w:r>
    </w:p>
    <w:p w:rsidR="003B3031" w:rsidRDefault="003B3031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>g) che non si è reso colpevole di gravi illeciti professionali, tali da rendere dubbia la sua integrità o affidabilità. (</w:t>
      </w:r>
      <w:r>
        <w:rPr>
          <w:i/>
          <w:color w:val="FF0000"/>
          <w:sz w:val="21"/>
          <w:szCs w:val="21"/>
        </w:rPr>
        <w:t>Tra questi rientrano: le significative carenze nell'esecuzione di un precedente contratto di appalto o di concessione che ne hanno causato la risoluzione anticipata, non contestata in giudizio, ovvero confermata all'esito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</w:t>
      </w:r>
      <w:r>
        <w:rPr>
          <w:sz w:val="21"/>
          <w:szCs w:val="21"/>
        </w:rPr>
        <w:t xml:space="preserve">); </w:t>
      </w:r>
    </w:p>
    <w:p w:rsidR="003B3031" w:rsidRDefault="003B3031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 xml:space="preserve">h) che la propria iscrizione all’elenco degli operatori economici non determina una situazione di conflitto di interesse ai sensi dell'art. 42, comma 2 del </w:t>
      </w:r>
      <w:proofErr w:type="spellStart"/>
      <w:r>
        <w:rPr>
          <w:sz w:val="21"/>
          <w:szCs w:val="21"/>
        </w:rPr>
        <w:t>D.Lvo</w:t>
      </w:r>
      <w:proofErr w:type="spellEnd"/>
      <w:r>
        <w:rPr>
          <w:sz w:val="21"/>
          <w:szCs w:val="21"/>
        </w:rPr>
        <w:t xml:space="preserve"> n. 50/2016, non diversamente risolvibile;</w:t>
      </w:r>
    </w:p>
    <w:p w:rsidR="003B3031" w:rsidRDefault="003B3031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>i) di non essere stato coinvolto nella preparazione della documentazione necessaria alla procedura e pertanto di non aver creato alcuna distorsione della concorrenza;</w:t>
      </w:r>
    </w:p>
    <w:p w:rsidR="003B3031" w:rsidRDefault="003B3031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 xml:space="preserve">l) di non essere stato soggetto alla sanzione </w:t>
      </w:r>
      <w:proofErr w:type="spellStart"/>
      <w:r>
        <w:rPr>
          <w:sz w:val="21"/>
          <w:szCs w:val="21"/>
        </w:rPr>
        <w:t>interdittiva</w:t>
      </w:r>
      <w:proofErr w:type="spellEnd"/>
      <w:r>
        <w:rPr>
          <w:sz w:val="21"/>
          <w:szCs w:val="21"/>
        </w:rPr>
        <w:t xml:space="preserve"> di cui all'art. 9, comma 2, lettera c) del decreto legislativo 8 giugno 2001, n. 231 o ad altra sanzione che comporta il divieto di contrarre con la pubblica amministrazione, compresi i provvedimenti </w:t>
      </w:r>
      <w:proofErr w:type="spellStart"/>
      <w:r>
        <w:rPr>
          <w:sz w:val="21"/>
          <w:szCs w:val="21"/>
        </w:rPr>
        <w:t>interdittivi</w:t>
      </w:r>
      <w:proofErr w:type="spellEnd"/>
      <w:r>
        <w:rPr>
          <w:sz w:val="21"/>
          <w:szCs w:val="21"/>
        </w:rPr>
        <w:t xml:space="preserve"> di cui all'articolo14 del decreto legislativo 9 aprile 2008, n. 81;</w:t>
      </w:r>
    </w:p>
    <w:p w:rsidR="003B3031" w:rsidRDefault="003B3031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3B3031" w:rsidRDefault="00B21A4E">
      <w:pPr>
        <w:jc w:val="both"/>
      </w:pPr>
      <w:r>
        <w:rPr>
          <w:sz w:val="21"/>
          <w:szCs w:val="21"/>
        </w:rPr>
        <w:t>m) non aver presentato nella procedura di gara in corso e negli affidamenti di subappalti documentazione o dichiarazioni non veritiere;</w:t>
      </w:r>
    </w:p>
    <w:p w:rsidR="003B3031" w:rsidRDefault="003B3031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>n) che la ditta che rappresenta non è iscritta nel casellario informatico tenuto dall'Osservatorio dell'ANAC per aver presentato false dichiarazioni o falsa documentazione;</w:t>
      </w:r>
    </w:p>
    <w:p w:rsidR="003B3031" w:rsidRDefault="003B3031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>o) di non aver violato il divieto di intestazione fiduciaria di cui all'articolo 17 della legge 19 marzo 1990, n. 55. (</w:t>
      </w:r>
      <w:r>
        <w:rPr>
          <w:i/>
          <w:color w:val="FF0000"/>
          <w:sz w:val="21"/>
          <w:szCs w:val="21"/>
        </w:rPr>
        <w:t>L'esclusione ha durata di un anno decorrente dall'accertamento definitivo della violazione e va comunque disposta se la violazione non è stata rimossa</w:t>
      </w:r>
      <w:r>
        <w:rPr>
          <w:sz w:val="21"/>
          <w:szCs w:val="21"/>
        </w:rPr>
        <w:t xml:space="preserve">); </w:t>
      </w:r>
    </w:p>
    <w:p w:rsidR="003B3031" w:rsidRDefault="003B3031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>p) la propria condizione di non assoggettabilità agli obblighi di assunzioni obbligatorie di cui alla legge n. 68/99 (nel caso di concorrente che occupa non più di 15 dipendenti oppure nel caso di concorrente che occupa da 15 a 35 dipendenti qualora non abbia effettuato nuove assunzioni dopo il 18 gennaio 2000);</w:t>
      </w:r>
    </w:p>
    <w:p w:rsidR="003B3031" w:rsidRDefault="00B21A4E">
      <w:pPr>
        <w:widowControl w:val="0"/>
        <w:spacing w:line="320" w:lineRule="exact"/>
        <w:ind w:left="360" w:hanging="360"/>
        <w:jc w:val="both"/>
      </w:pPr>
      <w:r>
        <w:rPr>
          <w:i/>
          <w:color w:val="FF0000"/>
          <w:sz w:val="21"/>
          <w:szCs w:val="21"/>
        </w:rPr>
        <w:t>Oppure</w:t>
      </w:r>
    </w:p>
    <w:p w:rsidR="003B3031" w:rsidRDefault="00B21A4E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 xml:space="preserve">p) la propria ottemperanza agli obblighi di assunzioni obbligatorie di cui alla legge n. 68/99 (nel caso di concorrente che occupa più di 35 dipendenti oppure nel caso di concorrente che occupa da 15 a 35 dipendenti </w:t>
      </w:r>
      <w:r>
        <w:rPr>
          <w:sz w:val="21"/>
          <w:szCs w:val="21"/>
        </w:rPr>
        <w:lastRenderedPageBreak/>
        <w:t>che abbia effettuato una nuova assunzione dopo il 18 gennaio 2000);</w:t>
      </w:r>
    </w:p>
    <w:p w:rsidR="003B3031" w:rsidRDefault="003B3031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 xml:space="preserve">q) che l'operatore economico che, pur essendo stato vittima dei reati previsti e puniti dagli articoli 317 e 629 del codice penale aggravati ai sensi dell'articolo 7 del decreto-legge 13.5.1991, n. 152, convertito, con modificazioni, dalla legge 12.7.1991, n. 203, non risulti aver denunciato i fatti all'autorità giudiziaria, salvo che ricorrano i casi previsti dall'articolo 4, primo comma, della legge 24 novembre 1981, n. 689 </w:t>
      </w:r>
      <w:r>
        <w:rPr>
          <w:color w:val="FF0000"/>
          <w:sz w:val="21"/>
          <w:szCs w:val="21"/>
        </w:rPr>
        <w:t>(</w:t>
      </w:r>
      <w:r>
        <w:rPr>
          <w:i/>
          <w:color w:val="FF0000"/>
          <w:sz w:val="21"/>
          <w:szCs w:val="21"/>
        </w:rPr>
        <w:t>La circostanza di cui al primo periodo deve emergere dagli indizi a base della richiesta di rinvio a giudizio formulata nei confronti dell'imputato nell’anno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</w:t>
      </w:r>
      <w:r>
        <w:rPr>
          <w:color w:val="FF0000"/>
          <w:sz w:val="21"/>
          <w:szCs w:val="21"/>
        </w:rPr>
        <w:t>)</w:t>
      </w:r>
      <w:r>
        <w:rPr>
          <w:color w:val="000000"/>
          <w:sz w:val="21"/>
          <w:szCs w:val="21"/>
        </w:rPr>
        <w:t>;</w:t>
      </w:r>
    </w:p>
    <w:p w:rsidR="003B3031" w:rsidRDefault="003B3031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>r) che l'operatore economico non si trova rispetto ad un altro partecipante alla medesima procedura di affidamento, in una situazione di controllo di cui all'articolo 2359 del codice civile o in una qualsiasi relazione, anche di fatto, se la situazione di controllo o la relazione comporti che le offerte sono imputabili ad un unico centro decisionale;</w:t>
      </w:r>
    </w:p>
    <w:p w:rsidR="003B3031" w:rsidRDefault="003B3031">
      <w:pPr>
        <w:widowControl w:val="0"/>
        <w:spacing w:line="320" w:lineRule="exact"/>
        <w:ind w:left="360" w:hanging="360"/>
        <w:rPr>
          <w:sz w:val="21"/>
          <w:szCs w:val="21"/>
        </w:rPr>
      </w:pPr>
    </w:p>
    <w:p w:rsidR="003B3031" w:rsidRDefault="00B21A4E">
      <w:pPr>
        <w:widowControl w:val="0"/>
        <w:tabs>
          <w:tab w:val="left" w:pos="-2340"/>
        </w:tabs>
        <w:spacing w:line="320" w:lineRule="exact"/>
        <w:ind w:left="360" w:hanging="360"/>
        <w:jc w:val="both"/>
      </w:pPr>
      <w:r>
        <w:rPr>
          <w:sz w:val="21"/>
          <w:szCs w:val="21"/>
        </w:rPr>
        <w:t xml:space="preserve">s) di non avere commesso violazioni gravi, definitivamente accertate, rispetto agli obblighi relativi al pagamento delle imposte e tasse secondo la legislazione italiana o quella dello Stato in cui sono stabiliti. </w:t>
      </w:r>
      <w:r>
        <w:rPr>
          <w:color w:val="000000"/>
          <w:sz w:val="21"/>
          <w:szCs w:val="21"/>
        </w:rPr>
        <w:t>Costituiscono gravi violazioni quelle che comportano un omesso pagamento di imposte e tasse superiore all'importo di cui all'articolo 48-bis, commi 1 e 2-bis del DPR 29.9.1973, n. 602. Costituiscono violazioni definitivamente accertate quelle contenute in sentenze o atti amministrativi non più soggetti ad impugnazione</w:t>
      </w:r>
      <w:r>
        <w:rPr>
          <w:i/>
          <w:color w:val="000000"/>
          <w:sz w:val="21"/>
          <w:szCs w:val="21"/>
        </w:rPr>
        <w:t>;</w:t>
      </w:r>
    </w:p>
    <w:p w:rsidR="003B3031" w:rsidRDefault="003B3031">
      <w:pPr>
        <w:widowControl w:val="0"/>
        <w:spacing w:line="320" w:lineRule="exact"/>
        <w:ind w:left="360" w:hanging="360"/>
        <w:jc w:val="both"/>
        <w:rPr>
          <w:b/>
          <w:bCs/>
          <w:sz w:val="21"/>
          <w:szCs w:val="21"/>
        </w:rPr>
      </w:pPr>
    </w:p>
    <w:p w:rsidR="003B3031" w:rsidRDefault="00B21A4E">
      <w:pPr>
        <w:spacing w:line="317" w:lineRule="exact"/>
        <w:ind w:left="227" w:hanging="227"/>
        <w:jc w:val="both"/>
      </w:pPr>
      <w:r>
        <w:rPr>
          <w:sz w:val="21"/>
          <w:szCs w:val="21"/>
        </w:rPr>
        <w:t>t)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che non ha commesso violazioni gravi, definitivamente accertate, rispetto agli obblighi relativi al pagamento dei contributi previdenziali, secondo la legislazione italiana o quella dello Stato in cui sono stabiliti. </w:t>
      </w:r>
      <w:r>
        <w:rPr>
          <w:color w:val="000000"/>
          <w:sz w:val="21"/>
          <w:szCs w:val="21"/>
        </w:rPr>
        <w:t xml:space="preserve">Costituiscono gravi violazioni in materia contributiva e previdenziale quelle ostative al rilascio del documento unico di regolarità contributiva (DURC), di cui al del decreto del Ministero del lavoro e delle politiche sociali 30 gennaio 2015, pubblicato sulla Gazzetta Ufficiale n. 125 del 1° giugno 2015 </w:t>
      </w:r>
      <w:r>
        <w:rPr>
          <w:sz w:val="21"/>
          <w:szCs w:val="21"/>
        </w:rPr>
        <w:t>ovvero delle certificazioni rilasciate dagli enti previdenziali di riferimento non aderenti al sistema dello sportello unico previdenziale;</w:t>
      </w:r>
    </w:p>
    <w:p w:rsidR="003B3031" w:rsidRDefault="003B3031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284" w:hanging="284"/>
        <w:jc w:val="both"/>
      </w:pPr>
      <w:r>
        <w:rPr>
          <w:bCs/>
          <w:sz w:val="21"/>
          <w:szCs w:val="21"/>
        </w:rPr>
        <w:t>u)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di aver adempiuto all’interno della propria azienda, agli obblighi di sicurezza previsti dalla vigente normativa;</w:t>
      </w:r>
    </w:p>
    <w:p w:rsidR="003B3031" w:rsidRDefault="003B3031">
      <w:pPr>
        <w:widowControl w:val="0"/>
        <w:tabs>
          <w:tab w:val="left" w:pos="180"/>
        </w:tabs>
        <w:spacing w:line="320" w:lineRule="exact"/>
        <w:jc w:val="both"/>
        <w:rPr>
          <w:b/>
          <w:bCs/>
          <w:sz w:val="21"/>
          <w:szCs w:val="21"/>
        </w:rPr>
      </w:pPr>
    </w:p>
    <w:p w:rsidR="003B3031" w:rsidRDefault="00B21A4E">
      <w:pPr>
        <w:widowControl w:val="0"/>
        <w:tabs>
          <w:tab w:val="left" w:pos="180"/>
        </w:tabs>
        <w:spacing w:line="320" w:lineRule="exact"/>
        <w:ind w:left="454" w:hanging="454"/>
        <w:jc w:val="both"/>
      </w:pPr>
      <w:r>
        <w:rPr>
          <w:bCs/>
          <w:sz w:val="21"/>
          <w:szCs w:val="21"/>
        </w:rPr>
        <w:t>v)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di mantenere regolari posizioni previdenziali ed assicurative presso l’INPS (matricola n°…………………………………..), l’INAIL (matricola n° ……..………………………….). e di essere in regola con i relativi versamenti e di applicare il CCNL del settore ……………………………………………………………………….;</w:t>
      </w:r>
    </w:p>
    <w:p w:rsidR="003B3031" w:rsidRDefault="003B3031">
      <w:pPr>
        <w:widowControl w:val="0"/>
        <w:tabs>
          <w:tab w:val="left" w:pos="180"/>
        </w:tabs>
        <w:spacing w:line="320" w:lineRule="exact"/>
        <w:ind w:left="454" w:hanging="454"/>
        <w:jc w:val="both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284" w:hanging="284"/>
        <w:jc w:val="both"/>
      </w:pPr>
      <w:r>
        <w:rPr>
          <w:bCs/>
          <w:sz w:val="21"/>
          <w:szCs w:val="21"/>
        </w:rPr>
        <w:t>z)</w:t>
      </w:r>
      <w:r>
        <w:rPr>
          <w:b/>
          <w:b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(</w:t>
      </w:r>
      <w:r>
        <w:rPr>
          <w:i/>
          <w:iCs/>
          <w:color w:val="FF0000"/>
          <w:sz w:val="21"/>
          <w:szCs w:val="21"/>
        </w:rPr>
        <w:t xml:space="preserve">nel caso di consorzi di cui all’articolo 45, comma 2, lettere b) e c) del </w:t>
      </w:r>
      <w:proofErr w:type="spellStart"/>
      <w:r>
        <w:rPr>
          <w:i/>
          <w:iCs/>
          <w:color w:val="FF0000"/>
          <w:sz w:val="21"/>
          <w:szCs w:val="21"/>
        </w:rPr>
        <w:t>D.lgs</w:t>
      </w:r>
      <w:proofErr w:type="spellEnd"/>
      <w:r>
        <w:rPr>
          <w:i/>
          <w:iCs/>
          <w:color w:val="FF0000"/>
          <w:sz w:val="21"/>
          <w:szCs w:val="21"/>
        </w:rPr>
        <w:t xml:space="preserve"> 18.04.2016, n. 50</w:t>
      </w:r>
      <w:r>
        <w:rPr>
          <w:i/>
          <w:iCs/>
          <w:sz w:val="21"/>
          <w:szCs w:val="21"/>
        </w:rPr>
        <w:t xml:space="preserve">) </w:t>
      </w:r>
      <w:r>
        <w:rPr>
          <w:sz w:val="21"/>
          <w:szCs w:val="21"/>
        </w:rPr>
        <w:t xml:space="preserve">di concorrere per i seguenti consorziati </w:t>
      </w:r>
      <w:r>
        <w:rPr>
          <w:i/>
          <w:iCs/>
          <w:color w:val="FF0000"/>
          <w:sz w:val="21"/>
          <w:szCs w:val="21"/>
        </w:rPr>
        <w:t>(indicare denominazione, ragione sociale, sede legale e codice fiscale di ciascun consorziato</w:t>
      </w:r>
      <w:r>
        <w:rPr>
          <w:i/>
          <w:iCs/>
          <w:sz w:val="21"/>
          <w:szCs w:val="21"/>
        </w:rPr>
        <w:t>):</w:t>
      </w:r>
    </w:p>
    <w:p w:rsidR="003B3031" w:rsidRDefault="00B21A4E">
      <w:pPr>
        <w:widowControl w:val="0"/>
        <w:spacing w:line="320" w:lineRule="exact"/>
        <w:ind w:left="360"/>
        <w:jc w:val="both"/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B3031" w:rsidRDefault="003B3031">
      <w:pPr>
        <w:widowControl w:val="0"/>
        <w:spacing w:line="320" w:lineRule="exact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40" w:hanging="340"/>
        <w:jc w:val="both"/>
      </w:pPr>
      <w:r>
        <w:rPr>
          <w:sz w:val="21"/>
          <w:szCs w:val="21"/>
        </w:rPr>
        <w:t xml:space="preserve">aa) di impegnarsi, ai sensi dell’art. 2, c. 3 del DPR 16.4.2013, n. 62, a far rispettare ai propri dipendenti gli </w:t>
      </w:r>
      <w:r>
        <w:rPr>
          <w:sz w:val="21"/>
          <w:szCs w:val="21"/>
        </w:rPr>
        <w:lastRenderedPageBreak/>
        <w:t>obblighi di condotta previsti dal codice di comportamento per i dipendenti pubblici;</w:t>
      </w:r>
    </w:p>
    <w:p w:rsidR="003B3031" w:rsidRDefault="003B3031">
      <w:pPr>
        <w:widowControl w:val="0"/>
        <w:spacing w:line="320" w:lineRule="exact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40" w:hanging="340"/>
        <w:jc w:val="both"/>
      </w:pPr>
      <w:proofErr w:type="spellStart"/>
      <w:r>
        <w:rPr>
          <w:iCs/>
          <w:sz w:val="21"/>
          <w:szCs w:val="21"/>
        </w:rPr>
        <w:t>bb</w:t>
      </w:r>
      <w:proofErr w:type="spellEnd"/>
      <w:r>
        <w:rPr>
          <w:b/>
          <w:iCs/>
          <w:sz w:val="21"/>
          <w:szCs w:val="21"/>
        </w:rPr>
        <w:t>)</w:t>
      </w:r>
      <w:r>
        <w:rPr>
          <w:i/>
          <w:iCs/>
          <w:sz w:val="21"/>
          <w:szCs w:val="21"/>
        </w:rPr>
        <w:t xml:space="preserve"> (</w:t>
      </w:r>
      <w:r>
        <w:rPr>
          <w:i/>
          <w:iCs/>
          <w:color w:val="FF0000"/>
          <w:sz w:val="21"/>
          <w:szCs w:val="21"/>
        </w:rPr>
        <w:t>nel caso di associazione o consorzio o GEIE non ancora costituito</w:t>
      </w:r>
      <w:r>
        <w:rPr>
          <w:i/>
          <w:iCs/>
          <w:sz w:val="21"/>
          <w:szCs w:val="21"/>
        </w:rPr>
        <w:t>)</w:t>
      </w:r>
      <w:r>
        <w:rPr>
          <w:sz w:val="21"/>
          <w:szCs w:val="21"/>
        </w:rPr>
        <w:t xml:space="preserve"> che in caso di aggiudicazione, sarà conferito mandato speciale con rappresentanza o funzioni di capogruppo all’impresa: ……………………………………………………………………………………………………………………………………… e dichiara di assumere l’impegno, in caso di aggiudicazione, ad uniformarsi alla disciplina vigente con riguardo alle associazioni temporanee o consorzi o GEIE. Inoltre prende atto che è vietata qualsiasi modificazione alla composizione delle associazioni temporanee e dei consorzi di cui all’art. 45, comma 2, lettera d), e), f e g) del </w:t>
      </w:r>
      <w:proofErr w:type="spellStart"/>
      <w:r>
        <w:rPr>
          <w:sz w:val="21"/>
          <w:szCs w:val="21"/>
        </w:rPr>
        <w:t>D.lgs</w:t>
      </w:r>
      <w:proofErr w:type="spellEnd"/>
      <w:r>
        <w:rPr>
          <w:sz w:val="21"/>
          <w:szCs w:val="21"/>
        </w:rPr>
        <w:t xml:space="preserve"> 18.04.2016, n. 50 rispetto a quella risultante dall’impegno presentato in sede di offerta;</w:t>
      </w:r>
    </w:p>
    <w:p w:rsidR="003B3031" w:rsidRDefault="003B3031">
      <w:pPr>
        <w:widowControl w:val="0"/>
        <w:spacing w:line="320" w:lineRule="exact"/>
        <w:jc w:val="center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97" w:hanging="397"/>
        <w:jc w:val="both"/>
      </w:pPr>
      <w:r>
        <w:rPr>
          <w:sz w:val="21"/>
          <w:szCs w:val="21"/>
        </w:rPr>
        <w:t xml:space="preserve">cc) di essere informato, ai sensi e per gli effetti di cui all’articolo 13 del </w:t>
      </w:r>
      <w:proofErr w:type="spellStart"/>
      <w:r>
        <w:rPr>
          <w:sz w:val="21"/>
          <w:szCs w:val="21"/>
        </w:rPr>
        <w:t>D.Lgs.</w:t>
      </w:r>
      <w:proofErr w:type="spellEnd"/>
      <w:r>
        <w:rPr>
          <w:sz w:val="21"/>
          <w:szCs w:val="21"/>
        </w:rPr>
        <w:t xml:space="preserve"> 196/03, che i dati personali raccolti saranno trattati, anche con strumenti informatici, esclusivamente nell’ambito del procedimento per il quale la presente dichiarazione viene resa.</w:t>
      </w:r>
    </w:p>
    <w:p w:rsidR="003B3031" w:rsidRDefault="003B3031">
      <w:pPr>
        <w:widowControl w:val="0"/>
        <w:spacing w:line="320" w:lineRule="exact"/>
        <w:jc w:val="center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40" w:hanging="340"/>
        <w:jc w:val="both"/>
      </w:pPr>
      <w:proofErr w:type="spellStart"/>
      <w:r>
        <w:rPr>
          <w:bCs/>
          <w:sz w:val="21"/>
          <w:szCs w:val="21"/>
        </w:rPr>
        <w:t>dd</w:t>
      </w:r>
      <w:proofErr w:type="spellEnd"/>
      <w:r>
        <w:rPr>
          <w:b/>
          <w:bCs/>
          <w:sz w:val="21"/>
          <w:szCs w:val="21"/>
        </w:rPr>
        <w:t>)</w:t>
      </w:r>
      <w:r>
        <w:rPr>
          <w:sz w:val="21"/>
          <w:szCs w:val="21"/>
        </w:rPr>
        <w:t xml:space="preserve"> che l’Ufficio dell’Agenzia delle Entrate territorialmente competente presso il quale si è iscritti è il seguente: ………………………………………………………………………………………</w:t>
      </w:r>
    </w:p>
    <w:p w:rsidR="003B3031" w:rsidRDefault="003B3031">
      <w:pPr>
        <w:widowControl w:val="0"/>
        <w:spacing w:line="320" w:lineRule="exact"/>
        <w:jc w:val="center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40" w:hanging="340"/>
        <w:jc w:val="both"/>
      </w:pPr>
      <w:proofErr w:type="spellStart"/>
      <w:r>
        <w:rPr>
          <w:sz w:val="21"/>
          <w:szCs w:val="21"/>
        </w:rPr>
        <w:t>ee</w:t>
      </w:r>
      <w:proofErr w:type="spellEnd"/>
      <w:r>
        <w:rPr>
          <w:sz w:val="21"/>
          <w:szCs w:val="21"/>
        </w:rPr>
        <w:t>) che la Direzione Provinciale del Lavoro territorialmente competente è sita presso il seguente indirizzo: ………………………………………………………………………………………</w:t>
      </w:r>
    </w:p>
    <w:p w:rsidR="003B3031" w:rsidRDefault="003B3031">
      <w:pPr>
        <w:widowControl w:val="0"/>
        <w:spacing w:line="320" w:lineRule="exact"/>
        <w:jc w:val="center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40" w:hanging="340"/>
        <w:jc w:val="both"/>
      </w:pPr>
      <w:proofErr w:type="spellStart"/>
      <w:r>
        <w:rPr>
          <w:sz w:val="21"/>
          <w:szCs w:val="21"/>
        </w:rPr>
        <w:t>ff</w:t>
      </w:r>
      <w:proofErr w:type="spellEnd"/>
      <w:r>
        <w:rPr>
          <w:sz w:val="21"/>
          <w:szCs w:val="21"/>
        </w:rPr>
        <w:t>) che la Cancelleria Fallimentare presso il Tribunale territorialmente competente è sita presso il seguente indirizzo: ………………………………………………………………………………</w:t>
      </w:r>
    </w:p>
    <w:p w:rsidR="003B3031" w:rsidRDefault="003B3031">
      <w:pPr>
        <w:widowControl w:val="0"/>
        <w:spacing w:line="320" w:lineRule="exact"/>
        <w:jc w:val="center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340" w:hanging="340"/>
        <w:jc w:val="both"/>
      </w:pPr>
      <w:r>
        <w:rPr>
          <w:sz w:val="21"/>
          <w:szCs w:val="21"/>
        </w:rPr>
        <w:t xml:space="preserve">gg) di autorizzare la trasmissione di eventuali comunicazioni inerenti la presente procedura, di qualunque natura, presso i seguenti recapiti: PEC ……………………………………... e-mail certificata ……………………………………………….……………………………… e di eleggere domicilio presso l’indirizzo </w:t>
      </w:r>
      <w:proofErr w:type="spellStart"/>
      <w:r>
        <w:rPr>
          <w:sz w:val="21"/>
          <w:szCs w:val="21"/>
        </w:rPr>
        <w:t>pec</w:t>
      </w:r>
      <w:proofErr w:type="spellEnd"/>
      <w:r>
        <w:rPr>
          <w:sz w:val="21"/>
          <w:szCs w:val="21"/>
        </w:rPr>
        <w:t xml:space="preserve"> innanzi indicato.</w:t>
      </w:r>
    </w:p>
    <w:p w:rsidR="003B3031" w:rsidRDefault="003B3031">
      <w:pPr>
        <w:widowControl w:val="0"/>
        <w:spacing w:line="320" w:lineRule="exact"/>
        <w:jc w:val="center"/>
        <w:rPr>
          <w:sz w:val="21"/>
          <w:szCs w:val="21"/>
        </w:rPr>
      </w:pPr>
    </w:p>
    <w:p w:rsidR="003B3031" w:rsidRDefault="00B21A4E">
      <w:pPr>
        <w:widowControl w:val="0"/>
        <w:spacing w:line="320" w:lineRule="exact"/>
        <w:ind w:left="510" w:hanging="510"/>
        <w:jc w:val="both"/>
      </w:pPr>
      <w:proofErr w:type="spellStart"/>
      <w:r>
        <w:rPr>
          <w:bCs/>
          <w:sz w:val="21"/>
          <w:szCs w:val="21"/>
        </w:rPr>
        <w:t>hh</w:t>
      </w:r>
      <w:proofErr w:type="spellEnd"/>
      <w:r>
        <w:rPr>
          <w:bCs/>
          <w:sz w:val="21"/>
          <w:szCs w:val="21"/>
        </w:rPr>
        <w:t>)</w:t>
      </w:r>
      <w:r>
        <w:rPr>
          <w:sz w:val="21"/>
          <w:szCs w:val="21"/>
        </w:rPr>
        <w:t xml:space="preserve"> di impegnarsi ad osservare l’obbligo di tracciabilità dei flussi finanziari di cui alla legge 13 agosto 2010, n. 136 e ss. mm. ed ii., a pena di nullità assoluta del contratto.</w:t>
      </w:r>
    </w:p>
    <w:p w:rsidR="003B3031" w:rsidRDefault="00B21A4E">
      <w:pPr>
        <w:widowControl w:val="0"/>
        <w:suppressAutoHyphens/>
        <w:spacing w:before="113" w:after="113" w:line="320" w:lineRule="exact"/>
        <w:ind w:left="340" w:hanging="3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ii) ai sensi dell’art. 53, c. 16 ter del </w:t>
      </w:r>
      <w:proofErr w:type="spellStart"/>
      <w:r>
        <w:rPr>
          <w:sz w:val="21"/>
          <w:szCs w:val="21"/>
        </w:rPr>
        <w:t>D.Lgs</w:t>
      </w:r>
      <w:proofErr w:type="spellEnd"/>
      <w:r>
        <w:rPr>
          <w:sz w:val="21"/>
          <w:szCs w:val="21"/>
        </w:rPr>
        <w:t xml:space="preserve"> n. 165/01 e </w:t>
      </w:r>
      <w:proofErr w:type="spellStart"/>
      <w:r>
        <w:rPr>
          <w:sz w:val="21"/>
          <w:szCs w:val="21"/>
        </w:rPr>
        <w:t>smi</w:t>
      </w:r>
      <w:proofErr w:type="spellEnd"/>
      <w:r>
        <w:rPr>
          <w:sz w:val="21"/>
          <w:szCs w:val="21"/>
        </w:rPr>
        <w:t xml:space="preserve"> come introdotto dall’art. 1 della L. 190/2012 di non aver assunto alle proprie dipendenze personale già dipendente della stazione appaltante che abbia esercitato poteri autoritativi o negoziali per conto della stazione appaltante medesima nei tre anni antecedenti la data di pubblicazione della gara.</w:t>
      </w:r>
    </w:p>
    <w:p w:rsidR="003B3031" w:rsidRDefault="00B21A4E">
      <w:pPr>
        <w:widowControl w:val="0"/>
        <w:suppressAutoHyphens/>
        <w:spacing w:before="113" w:after="113" w:line="320" w:lineRule="exact"/>
        <w:ind w:left="340" w:hanging="340"/>
        <w:jc w:val="both"/>
        <w:rPr>
          <w:b/>
          <w:bCs/>
          <w:sz w:val="21"/>
          <w:szCs w:val="21"/>
          <w:u w:val="single"/>
        </w:rPr>
      </w:pPr>
      <w:proofErr w:type="spellStart"/>
      <w:r>
        <w:rPr>
          <w:sz w:val="21"/>
          <w:szCs w:val="21"/>
        </w:rPr>
        <w:t>ll</w:t>
      </w:r>
      <w:proofErr w:type="spellEnd"/>
      <w:r>
        <w:rPr>
          <w:sz w:val="21"/>
          <w:szCs w:val="21"/>
        </w:rPr>
        <w:t xml:space="preserve">) di essere iscritto presso il Registro delle Imprese  presso la C.C.I.A.A. di  ____________________________ e, </w:t>
      </w:r>
      <w:r>
        <w:rPr>
          <w:b/>
          <w:bCs/>
          <w:sz w:val="21"/>
          <w:szCs w:val="21"/>
          <w:u w:val="single"/>
        </w:rPr>
        <w:t>a tal fine, allega Visura aggiornata in corso di validità.</w:t>
      </w:r>
    </w:p>
    <w:p w:rsidR="003B3031" w:rsidRDefault="00B21A4E">
      <w:pPr>
        <w:widowControl w:val="0"/>
        <w:spacing w:line="320" w:lineRule="exact"/>
        <w:jc w:val="both"/>
      </w:pPr>
      <w:r>
        <w:rPr>
          <w:sz w:val="21"/>
          <w:szCs w:val="21"/>
        </w:rPr>
        <w:t>Data 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TIMBRO E FIRMA</w:t>
      </w:r>
    </w:p>
    <w:p w:rsidR="003B3031" w:rsidRDefault="003B3031">
      <w:pPr>
        <w:widowControl w:val="0"/>
        <w:spacing w:line="320" w:lineRule="exact"/>
        <w:jc w:val="both"/>
        <w:rPr>
          <w:sz w:val="21"/>
          <w:szCs w:val="21"/>
        </w:rPr>
      </w:pPr>
    </w:p>
    <w:p w:rsidR="003B3031" w:rsidRDefault="00B21A4E">
      <w:pPr>
        <w:pStyle w:val="Titolo5"/>
        <w:widowControl w:val="0"/>
        <w:spacing w:before="60"/>
        <w:jc w:val="both"/>
      </w:pPr>
      <w:r>
        <w:rPr>
          <w:sz w:val="21"/>
          <w:szCs w:val="21"/>
        </w:rPr>
        <w:t>ALLEGARE LA FOTOCOPIA DI UN DOCUMENTO DI IDENTITÀ IN CORSO DI VALIDITÀ DEL DICHIARANTE</w:t>
      </w:r>
    </w:p>
    <w:p w:rsidR="003B3031" w:rsidRDefault="00B21A4E">
      <w:pPr>
        <w:spacing w:line="201" w:lineRule="atLeas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Ai sensi del d.lgs. 196/2003 (Codice Privacy) si informa che: </w:t>
      </w:r>
    </w:p>
    <w:p w:rsidR="003B3031" w:rsidRDefault="00B21A4E">
      <w:pPr>
        <w:spacing w:line="201" w:lineRule="atLeast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a) le finalità e le modalità di trattamento cui sono destinati i dati raccolti ineriscono al procedimento in oggetto; </w:t>
      </w:r>
    </w:p>
    <w:p w:rsidR="003B3031" w:rsidRDefault="00B21A4E">
      <w:pPr>
        <w:spacing w:line="201" w:lineRule="atLeast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b) il conferimento dei dati costituisce presupposto necessario per la partecipazione alla gara; </w:t>
      </w:r>
    </w:p>
    <w:p w:rsidR="003B3031" w:rsidRDefault="00B21A4E">
      <w:pPr>
        <w:spacing w:line="201" w:lineRule="atLeast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c) l’eventuale rifiuto a rispondere comporta esclusione dal procedimento in oggetto; </w:t>
      </w:r>
    </w:p>
    <w:p w:rsidR="003B3031" w:rsidRDefault="00B21A4E">
      <w:pPr>
        <w:spacing w:line="201" w:lineRule="atLeast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d) i soggetti o le categorie di soggetti ai quali i dati possono essere comunicati sono: il personale interno dell’Amministrazione implicato nel procedimento, ogni altro soggetto che abbia interesse ai sensi della legge 241/1990, i soggetti destinatari delle comunicazioni previste dalla legge in materia di contratti pubblici, gli organi dell’autorità giudiziaria; </w:t>
      </w:r>
    </w:p>
    <w:p w:rsidR="003B3031" w:rsidRDefault="00B21A4E">
      <w:pPr>
        <w:spacing w:line="201" w:lineRule="atLeast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e) i diritti spettanti all’interessato sono quelli di cui all’art. 7 del d.lgs. 196/2003; </w:t>
      </w:r>
    </w:p>
    <w:p w:rsidR="003B3031" w:rsidRDefault="00B21A4E">
      <w:pPr>
        <w:jc w:val="both"/>
      </w:pPr>
      <w:r>
        <w:rPr>
          <w:sz w:val="21"/>
          <w:szCs w:val="21"/>
        </w:rPr>
        <w:t>f) soggetto attivo nella raccolta dei dati è l’Ordine dei Dottori Commercialisti ed Esperti Contabili di Bari.</w:t>
      </w:r>
    </w:p>
    <w:p w:rsidR="003B3031" w:rsidRDefault="003B3031">
      <w:pPr>
        <w:pStyle w:val="Rientrocorpodeltesto2"/>
        <w:widowControl w:val="0"/>
        <w:rPr>
          <w:sz w:val="21"/>
          <w:szCs w:val="21"/>
        </w:rPr>
      </w:pPr>
    </w:p>
    <w:p w:rsidR="003B3031" w:rsidRDefault="003B3031">
      <w:pPr>
        <w:pStyle w:val="Rientrocorpodeltesto2"/>
        <w:widowControl w:val="0"/>
      </w:pPr>
    </w:p>
    <w:sectPr w:rsidR="003B3031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Aster">
    <w:altName w:val="Arial"/>
    <w:charset w:val="01"/>
    <w:family w:val="swiss"/>
    <w:pitch w:val="default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341"/>
    <w:multiLevelType w:val="multilevel"/>
    <w:tmpl w:val="8AC63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0458F0"/>
    <w:multiLevelType w:val="multilevel"/>
    <w:tmpl w:val="7DDE3FF4"/>
    <w:lvl w:ilvl="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C567CDB"/>
    <w:multiLevelType w:val="multilevel"/>
    <w:tmpl w:val="42DC7042"/>
    <w:lvl w:ilvl="0">
      <w:start w:val="1"/>
      <w:numFmt w:val="bullet"/>
      <w:lvlText w:val="□"/>
      <w:lvlJc w:val="left"/>
      <w:pPr>
        <w:ind w:left="11" w:hanging="360"/>
      </w:pPr>
      <w:rPr>
        <w:rFonts w:ascii="Courier New" w:hAnsi="Courier New" w:cs="Courier New" w:hint="default"/>
        <w:b/>
        <w:sz w:val="21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31"/>
    <w:rsid w:val="003B3031"/>
    <w:rsid w:val="00B21A4E"/>
    <w:rsid w:val="00D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021F"/>
    <w:rPr>
      <w:color w:val="00000A"/>
      <w:sz w:val="24"/>
      <w:szCs w:val="24"/>
    </w:rPr>
  </w:style>
  <w:style w:type="paragraph" w:styleId="Titolo1">
    <w:name w:val="heading 1"/>
    <w:basedOn w:val="Normale"/>
    <w:link w:val="Titolo1Carattere"/>
    <w:qFormat/>
    <w:rsid w:val="0071660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qFormat/>
    <w:rsid w:val="00C5780B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AA4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link w:val="Titolo5Carattere"/>
    <w:qFormat/>
    <w:rsid w:val="004B7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5A69E6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5A69E6"/>
  </w:style>
  <w:style w:type="character" w:customStyle="1" w:styleId="Enfasi">
    <w:name w:val="Enfasi"/>
    <w:basedOn w:val="Carpredefinitoparagrafo"/>
    <w:qFormat/>
    <w:rsid w:val="005A69E6"/>
    <w:rPr>
      <w:i/>
      <w:iCs/>
    </w:rPr>
  </w:style>
  <w:style w:type="character" w:customStyle="1" w:styleId="CollegamentoInternet">
    <w:name w:val="Collegamento Internet"/>
    <w:basedOn w:val="Carpredefinitoparagrafo"/>
    <w:rsid w:val="006D5A3A"/>
    <w:rPr>
      <w:color w:val="0000FF"/>
      <w:u w:val="single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sid w:val="00716605"/>
    <w:rPr>
      <w:rFonts w:ascii="Courier" w:hAnsi="Courier"/>
      <w:b/>
      <w:bCs/>
      <w:sz w:val="24"/>
      <w:szCs w:val="24"/>
      <w:lang w:val="it-IT" w:eastAsia="it-IT" w:bidi="ar-SA"/>
    </w:rPr>
  </w:style>
  <w:style w:type="character" w:customStyle="1" w:styleId="A62">
    <w:name w:val="A6+2"/>
    <w:qFormat/>
    <w:rsid w:val="00757A90"/>
    <w:rPr>
      <w:rFonts w:cs="NewAster"/>
      <w:i/>
      <w:iCs/>
      <w:color w:val="000000"/>
      <w:sz w:val="20"/>
      <w:szCs w:val="20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qFormat/>
    <w:locked/>
    <w:rsid w:val="00AA4F2D"/>
    <w:rPr>
      <w:b/>
      <w:bCs/>
      <w:sz w:val="28"/>
      <w:szCs w:val="28"/>
      <w:lang w:val="it-IT"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locked/>
    <w:rsid w:val="00AA4F2D"/>
    <w:rPr>
      <w:sz w:val="16"/>
      <w:szCs w:val="16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qFormat/>
    <w:rsid w:val="003F008C"/>
    <w:rPr>
      <w:rFonts w:ascii="Arial" w:hAnsi="Arial" w:cs="Arial"/>
      <w:b/>
      <w:bCs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qFormat/>
    <w:rsid w:val="003F008C"/>
    <w:rPr>
      <w:b/>
      <w:bCs/>
      <w:i/>
      <w:iCs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3F008C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F008C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3F008C"/>
    <w:rPr>
      <w:sz w:val="24"/>
      <w:szCs w:val="24"/>
    </w:rPr>
  </w:style>
  <w:style w:type="character" w:customStyle="1" w:styleId="SottotitoloCarattere1">
    <w:name w:val="Sottotitolo Carattere1"/>
    <w:basedOn w:val="Carpredefinitoparagrafo"/>
    <w:qFormat/>
    <w:locked/>
    <w:rsid w:val="003F008C"/>
    <w:rPr>
      <w:rFonts w:ascii="Courier" w:hAnsi="Courier"/>
      <w:b/>
      <w:bCs/>
      <w:sz w:val="24"/>
      <w:szCs w:val="24"/>
    </w:rPr>
  </w:style>
  <w:style w:type="character" w:customStyle="1" w:styleId="Corpodeltesto3Carattere1">
    <w:name w:val="Corpo del testo 3 Carattere1"/>
    <w:basedOn w:val="Carpredefinitoparagrafo"/>
    <w:semiHidden/>
    <w:qFormat/>
    <w:locked/>
    <w:rsid w:val="003F008C"/>
    <w:rPr>
      <w:sz w:val="16"/>
      <w:szCs w:val="1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New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cs="Times New Roman"/>
      <w:sz w:val="16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Arial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color w:val="00000A"/>
      <w:sz w:val="16"/>
      <w:szCs w:val="16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sz w:val="32"/>
    </w:rPr>
  </w:style>
  <w:style w:type="character" w:customStyle="1" w:styleId="ListLabel28">
    <w:name w:val="ListLabel 28"/>
    <w:qFormat/>
    <w:rPr>
      <w:rFonts w:cs="Calibri"/>
      <w:b w:val="0"/>
    </w:rPr>
  </w:style>
  <w:style w:type="character" w:customStyle="1" w:styleId="ListLabel29">
    <w:name w:val="ListLabel 29"/>
    <w:qFormat/>
    <w:rPr>
      <w:b/>
      <w:sz w:val="32"/>
    </w:rPr>
  </w:style>
  <w:style w:type="character" w:customStyle="1" w:styleId="ListLabel30">
    <w:name w:val="ListLabel 30"/>
    <w:qFormat/>
    <w:rPr>
      <w:rFonts w:ascii="Times New Roman" w:hAnsi="Times New Roman" w:cs="Courier New"/>
      <w:sz w:val="21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Calibri"/>
      <w:b w:val="0"/>
      <w:sz w:val="21"/>
    </w:rPr>
  </w:style>
  <w:style w:type="character" w:customStyle="1" w:styleId="ListLabel40">
    <w:name w:val="ListLabel 40"/>
    <w:qFormat/>
    <w:rPr>
      <w:rFonts w:ascii="Times New Roman" w:hAnsi="Times New Roman" w:cs="Courier New"/>
      <w:b/>
      <w:sz w:val="21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Courier New"/>
      <w:sz w:val="21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Calibri"/>
      <w:b w:val="0"/>
      <w:sz w:val="21"/>
    </w:rPr>
  </w:style>
  <w:style w:type="character" w:customStyle="1" w:styleId="ListLabel59">
    <w:name w:val="ListLabel 59"/>
    <w:qFormat/>
    <w:rPr>
      <w:rFonts w:ascii="Times New Roman" w:hAnsi="Times New Roman" w:cs="Courier New"/>
      <w:b/>
      <w:sz w:val="21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Times New Roman" w:hAnsi="Times New Roman" w:cs="Courier New"/>
      <w:sz w:val="21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Courier New"/>
      <w:b/>
      <w:sz w:val="21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Courier New"/>
      <w:sz w:val="21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Courier New"/>
      <w:b/>
      <w:sz w:val="21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Courier New"/>
      <w:sz w:val="21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Courier New"/>
      <w:b/>
      <w:sz w:val="21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Courier New"/>
      <w:sz w:val="21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Courier New"/>
      <w:b/>
      <w:sz w:val="21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Courier New"/>
      <w:sz w:val="21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Courier New"/>
      <w:b/>
      <w:sz w:val="21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Courier New"/>
      <w:sz w:val="21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Courier New"/>
      <w:b/>
      <w:sz w:val="21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link w:val="CorpotestoCarattere"/>
    <w:rsid w:val="00716605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qFormat/>
    <w:rsid w:val="005A69E6"/>
    <w:pPr>
      <w:spacing w:beforeAutospacing="1" w:afterAutospacing="1"/>
    </w:pPr>
  </w:style>
  <w:style w:type="paragraph" w:customStyle="1" w:styleId="titgiurispr">
    <w:name w:val="titgiurispr"/>
    <w:basedOn w:val="Normale"/>
    <w:qFormat/>
    <w:rsid w:val="005A69E6"/>
    <w:pPr>
      <w:spacing w:beforeAutospacing="1" w:afterAutospacing="1"/>
    </w:pPr>
  </w:style>
  <w:style w:type="paragraph" w:customStyle="1" w:styleId="Default">
    <w:name w:val="Default"/>
    <w:qFormat/>
    <w:rsid w:val="005A69E6"/>
    <w:rPr>
      <w:color w:val="000000"/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qFormat/>
    <w:rsid w:val="007276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Normale"/>
    <w:qFormat/>
    <w:rsid w:val="004B735C"/>
    <w:pPr>
      <w:spacing w:beforeAutospacing="1"/>
      <w:ind w:left="1945" w:firstLine="363"/>
    </w:pPr>
    <w:rPr>
      <w:sz w:val="22"/>
      <w:szCs w:val="22"/>
    </w:rPr>
  </w:style>
  <w:style w:type="paragraph" w:styleId="Rientrocorpodeltesto">
    <w:name w:val="Body Text Indent"/>
    <w:basedOn w:val="Normale"/>
    <w:rsid w:val="00B1021F"/>
    <w:pPr>
      <w:spacing w:after="120"/>
      <w:ind w:left="283"/>
    </w:pPr>
  </w:style>
  <w:style w:type="paragraph" w:customStyle="1" w:styleId="Testo10modulistica">
    <w:name w:val="Testo 10 modulistica"/>
    <w:basedOn w:val="Normale"/>
    <w:qFormat/>
    <w:rsid w:val="00B1021F"/>
    <w:pPr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716605"/>
    <w:pPr>
      <w:spacing w:after="120" w:line="480" w:lineRule="auto"/>
      <w:ind w:left="283"/>
    </w:pPr>
  </w:style>
  <w:style w:type="paragraph" w:styleId="Sottotitolo">
    <w:name w:val="Subtitle"/>
    <w:basedOn w:val="Normale"/>
    <w:link w:val="SottotitoloCarattere"/>
    <w:qFormat/>
    <w:rsid w:val="00716605"/>
    <w:pPr>
      <w:jc w:val="center"/>
    </w:pPr>
    <w:rPr>
      <w:rFonts w:ascii="Courier" w:hAnsi="Courier"/>
      <w:b/>
      <w:bCs/>
    </w:rPr>
  </w:style>
  <w:style w:type="paragraph" w:customStyle="1" w:styleId="msonormalcxspmedio">
    <w:name w:val="msonormalcxspmedio"/>
    <w:basedOn w:val="Normale"/>
    <w:qFormat/>
    <w:rsid w:val="00716605"/>
    <w:pPr>
      <w:spacing w:beforeAutospacing="1" w:afterAutospacing="1"/>
    </w:pPr>
  </w:style>
  <w:style w:type="paragraph" w:customStyle="1" w:styleId="Pa75">
    <w:name w:val="Pa75"/>
    <w:basedOn w:val="Default"/>
    <w:next w:val="Default"/>
    <w:qFormat/>
    <w:rsid w:val="00757A90"/>
    <w:pPr>
      <w:spacing w:line="201" w:lineRule="atLeast"/>
    </w:pPr>
    <w:rPr>
      <w:rFonts w:ascii="NewAster" w:hAnsi="NewAster"/>
      <w:color w:val="00000A"/>
    </w:rPr>
  </w:style>
  <w:style w:type="paragraph" w:styleId="Corpodeltesto2">
    <w:name w:val="Body Text 2"/>
    <w:basedOn w:val="Normale"/>
    <w:link w:val="Corpodeltesto2Carattere"/>
    <w:qFormat/>
    <w:rsid w:val="00AA4F2D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qFormat/>
    <w:rsid w:val="00AA4F2D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781463"/>
    <w:pPr>
      <w:suppressAutoHyphens/>
      <w:ind w:left="708"/>
    </w:pPr>
    <w:rPr>
      <w:lang w:eastAsia="ar-SA"/>
    </w:rPr>
  </w:style>
  <w:style w:type="table" w:styleId="Grigliatabella">
    <w:name w:val="Table Grid"/>
    <w:basedOn w:val="Tabellanormale"/>
    <w:rsid w:val="0071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021F"/>
    <w:rPr>
      <w:color w:val="00000A"/>
      <w:sz w:val="24"/>
      <w:szCs w:val="24"/>
    </w:rPr>
  </w:style>
  <w:style w:type="paragraph" w:styleId="Titolo1">
    <w:name w:val="heading 1"/>
    <w:basedOn w:val="Normale"/>
    <w:link w:val="Titolo1Carattere"/>
    <w:qFormat/>
    <w:rsid w:val="0071660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qFormat/>
    <w:rsid w:val="00C5780B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AA4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link w:val="Titolo5Carattere"/>
    <w:qFormat/>
    <w:rsid w:val="004B7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5A69E6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5A69E6"/>
  </w:style>
  <w:style w:type="character" w:customStyle="1" w:styleId="Enfasi">
    <w:name w:val="Enfasi"/>
    <w:basedOn w:val="Carpredefinitoparagrafo"/>
    <w:qFormat/>
    <w:rsid w:val="005A69E6"/>
    <w:rPr>
      <w:i/>
      <w:iCs/>
    </w:rPr>
  </w:style>
  <w:style w:type="character" w:customStyle="1" w:styleId="CollegamentoInternet">
    <w:name w:val="Collegamento Internet"/>
    <w:basedOn w:val="Carpredefinitoparagrafo"/>
    <w:rsid w:val="006D5A3A"/>
    <w:rPr>
      <w:color w:val="0000FF"/>
      <w:u w:val="single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sid w:val="00716605"/>
    <w:rPr>
      <w:rFonts w:ascii="Courier" w:hAnsi="Courier"/>
      <w:b/>
      <w:bCs/>
      <w:sz w:val="24"/>
      <w:szCs w:val="24"/>
      <w:lang w:val="it-IT" w:eastAsia="it-IT" w:bidi="ar-SA"/>
    </w:rPr>
  </w:style>
  <w:style w:type="character" w:customStyle="1" w:styleId="A62">
    <w:name w:val="A6+2"/>
    <w:qFormat/>
    <w:rsid w:val="00757A90"/>
    <w:rPr>
      <w:rFonts w:cs="NewAster"/>
      <w:i/>
      <w:iCs/>
      <w:color w:val="000000"/>
      <w:sz w:val="20"/>
      <w:szCs w:val="20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qFormat/>
    <w:locked/>
    <w:rsid w:val="00AA4F2D"/>
    <w:rPr>
      <w:b/>
      <w:bCs/>
      <w:sz w:val="28"/>
      <w:szCs w:val="28"/>
      <w:lang w:val="it-IT"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locked/>
    <w:rsid w:val="00AA4F2D"/>
    <w:rPr>
      <w:sz w:val="16"/>
      <w:szCs w:val="16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qFormat/>
    <w:rsid w:val="003F008C"/>
    <w:rPr>
      <w:rFonts w:ascii="Arial" w:hAnsi="Arial" w:cs="Arial"/>
      <w:b/>
      <w:bCs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qFormat/>
    <w:rsid w:val="003F008C"/>
    <w:rPr>
      <w:b/>
      <w:bCs/>
      <w:i/>
      <w:iCs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3F008C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F008C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3F008C"/>
    <w:rPr>
      <w:sz w:val="24"/>
      <w:szCs w:val="24"/>
    </w:rPr>
  </w:style>
  <w:style w:type="character" w:customStyle="1" w:styleId="SottotitoloCarattere1">
    <w:name w:val="Sottotitolo Carattere1"/>
    <w:basedOn w:val="Carpredefinitoparagrafo"/>
    <w:qFormat/>
    <w:locked/>
    <w:rsid w:val="003F008C"/>
    <w:rPr>
      <w:rFonts w:ascii="Courier" w:hAnsi="Courier"/>
      <w:b/>
      <w:bCs/>
      <w:sz w:val="24"/>
      <w:szCs w:val="24"/>
    </w:rPr>
  </w:style>
  <w:style w:type="character" w:customStyle="1" w:styleId="Corpodeltesto3Carattere1">
    <w:name w:val="Corpo del testo 3 Carattere1"/>
    <w:basedOn w:val="Carpredefinitoparagrafo"/>
    <w:semiHidden/>
    <w:qFormat/>
    <w:locked/>
    <w:rsid w:val="003F008C"/>
    <w:rPr>
      <w:sz w:val="16"/>
      <w:szCs w:val="1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New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cs="Times New Roman"/>
      <w:sz w:val="16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Arial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color w:val="00000A"/>
      <w:sz w:val="16"/>
      <w:szCs w:val="16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sz w:val="32"/>
    </w:rPr>
  </w:style>
  <w:style w:type="character" w:customStyle="1" w:styleId="ListLabel28">
    <w:name w:val="ListLabel 28"/>
    <w:qFormat/>
    <w:rPr>
      <w:rFonts w:cs="Calibri"/>
      <w:b w:val="0"/>
    </w:rPr>
  </w:style>
  <w:style w:type="character" w:customStyle="1" w:styleId="ListLabel29">
    <w:name w:val="ListLabel 29"/>
    <w:qFormat/>
    <w:rPr>
      <w:b/>
      <w:sz w:val="32"/>
    </w:rPr>
  </w:style>
  <w:style w:type="character" w:customStyle="1" w:styleId="ListLabel30">
    <w:name w:val="ListLabel 30"/>
    <w:qFormat/>
    <w:rPr>
      <w:rFonts w:ascii="Times New Roman" w:hAnsi="Times New Roman" w:cs="Courier New"/>
      <w:sz w:val="21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Calibri"/>
      <w:b w:val="0"/>
      <w:sz w:val="21"/>
    </w:rPr>
  </w:style>
  <w:style w:type="character" w:customStyle="1" w:styleId="ListLabel40">
    <w:name w:val="ListLabel 40"/>
    <w:qFormat/>
    <w:rPr>
      <w:rFonts w:ascii="Times New Roman" w:hAnsi="Times New Roman" w:cs="Courier New"/>
      <w:b/>
      <w:sz w:val="21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Courier New"/>
      <w:sz w:val="21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Calibri"/>
      <w:b w:val="0"/>
      <w:sz w:val="21"/>
    </w:rPr>
  </w:style>
  <w:style w:type="character" w:customStyle="1" w:styleId="ListLabel59">
    <w:name w:val="ListLabel 59"/>
    <w:qFormat/>
    <w:rPr>
      <w:rFonts w:ascii="Times New Roman" w:hAnsi="Times New Roman" w:cs="Courier New"/>
      <w:b/>
      <w:sz w:val="21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Times New Roman" w:hAnsi="Times New Roman" w:cs="Courier New"/>
      <w:sz w:val="21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Courier New"/>
      <w:b/>
      <w:sz w:val="21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Courier New"/>
      <w:sz w:val="21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Courier New"/>
      <w:b/>
      <w:sz w:val="21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Courier New"/>
      <w:sz w:val="21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Courier New"/>
      <w:b/>
      <w:sz w:val="21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Courier New"/>
      <w:sz w:val="21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Courier New"/>
      <w:b/>
      <w:sz w:val="21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Courier New"/>
      <w:sz w:val="21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Courier New"/>
      <w:b/>
      <w:sz w:val="21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Courier New"/>
      <w:sz w:val="21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Courier New"/>
      <w:b/>
      <w:sz w:val="21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link w:val="CorpotestoCarattere"/>
    <w:rsid w:val="00716605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qFormat/>
    <w:rsid w:val="005A69E6"/>
    <w:pPr>
      <w:spacing w:beforeAutospacing="1" w:afterAutospacing="1"/>
    </w:pPr>
  </w:style>
  <w:style w:type="paragraph" w:customStyle="1" w:styleId="titgiurispr">
    <w:name w:val="titgiurispr"/>
    <w:basedOn w:val="Normale"/>
    <w:qFormat/>
    <w:rsid w:val="005A69E6"/>
    <w:pPr>
      <w:spacing w:beforeAutospacing="1" w:afterAutospacing="1"/>
    </w:pPr>
  </w:style>
  <w:style w:type="paragraph" w:customStyle="1" w:styleId="Default">
    <w:name w:val="Default"/>
    <w:qFormat/>
    <w:rsid w:val="005A69E6"/>
    <w:rPr>
      <w:color w:val="000000"/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qFormat/>
    <w:rsid w:val="007276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Normale"/>
    <w:qFormat/>
    <w:rsid w:val="004B735C"/>
    <w:pPr>
      <w:spacing w:beforeAutospacing="1"/>
      <w:ind w:left="1945" w:firstLine="363"/>
    </w:pPr>
    <w:rPr>
      <w:sz w:val="22"/>
      <w:szCs w:val="22"/>
    </w:rPr>
  </w:style>
  <w:style w:type="paragraph" w:styleId="Rientrocorpodeltesto">
    <w:name w:val="Body Text Indent"/>
    <w:basedOn w:val="Normale"/>
    <w:rsid w:val="00B1021F"/>
    <w:pPr>
      <w:spacing w:after="120"/>
      <w:ind w:left="283"/>
    </w:pPr>
  </w:style>
  <w:style w:type="paragraph" w:customStyle="1" w:styleId="Testo10modulistica">
    <w:name w:val="Testo 10 modulistica"/>
    <w:basedOn w:val="Normale"/>
    <w:qFormat/>
    <w:rsid w:val="00B1021F"/>
    <w:pPr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716605"/>
    <w:pPr>
      <w:spacing w:after="120" w:line="480" w:lineRule="auto"/>
      <w:ind w:left="283"/>
    </w:pPr>
  </w:style>
  <w:style w:type="paragraph" w:styleId="Sottotitolo">
    <w:name w:val="Subtitle"/>
    <w:basedOn w:val="Normale"/>
    <w:link w:val="SottotitoloCarattere"/>
    <w:qFormat/>
    <w:rsid w:val="00716605"/>
    <w:pPr>
      <w:jc w:val="center"/>
    </w:pPr>
    <w:rPr>
      <w:rFonts w:ascii="Courier" w:hAnsi="Courier"/>
      <w:b/>
      <w:bCs/>
    </w:rPr>
  </w:style>
  <w:style w:type="paragraph" w:customStyle="1" w:styleId="msonormalcxspmedio">
    <w:name w:val="msonormalcxspmedio"/>
    <w:basedOn w:val="Normale"/>
    <w:qFormat/>
    <w:rsid w:val="00716605"/>
    <w:pPr>
      <w:spacing w:beforeAutospacing="1" w:afterAutospacing="1"/>
    </w:pPr>
  </w:style>
  <w:style w:type="paragraph" w:customStyle="1" w:styleId="Pa75">
    <w:name w:val="Pa75"/>
    <w:basedOn w:val="Default"/>
    <w:next w:val="Default"/>
    <w:qFormat/>
    <w:rsid w:val="00757A90"/>
    <w:pPr>
      <w:spacing w:line="201" w:lineRule="atLeast"/>
    </w:pPr>
    <w:rPr>
      <w:rFonts w:ascii="NewAster" w:hAnsi="NewAster"/>
      <w:color w:val="00000A"/>
    </w:rPr>
  </w:style>
  <w:style w:type="paragraph" w:styleId="Corpodeltesto2">
    <w:name w:val="Body Text 2"/>
    <w:basedOn w:val="Normale"/>
    <w:link w:val="Corpodeltesto2Carattere"/>
    <w:qFormat/>
    <w:rsid w:val="00AA4F2D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qFormat/>
    <w:rsid w:val="00AA4F2D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781463"/>
    <w:pPr>
      <w:suppressAutoHyphens/>
      <w:ind w:left="708"/>
    </w:pPr>
    <w:rPr>
      <w:lang w:eastAsia="ar-SA"/>
    </w:rPr>
  </w:style>
  <w:style w:type="table" w:styleId="Grigliatabella">
    <w:name w:val="Table Grid"/>
    <w:basedOn w:val="Tabellanormale"/>
    <w:rsid w:val="0071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C20A-A3CE-4ED0-A90F-8E1318AF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tridente</dc:creator>
  <cp:lastModifiedBy>Client</cp:lastModifiedBy>
  <cp:revision>2</cp:revision>
  <dcterms:created xsi:type="dcterms:W3CDTF">2018-02-07T11:29:00Z</dcterms:created>
  <dcterms:modified xsi:type="dcterms:W3CDTF">2018-02-07T11:29:00Z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